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B6642" w14:textId="77777777" w:rsidR="001D12FD" w:rsidRDefault="001D12FD" w:rsidP="001D12FD">
      <w:pPr>
        <w:jc w:val="right"/>
        <w:rPr>
          <w:b/>
        </w:rPr>
      </w:pPr>
    </w:p>
    <w:p w14:paraId="2CF49EA1" w14:textId="6DE0B407" w:rsidR="00962867" w:rsidRDefault="00962867" w:rsidP="00245CAE">
      <w:pPr>
        <w:jc w:val="right"/>
        <w:rPr>
          <w:b/>
        </w:rPr>
      </w:pPr>
      <w:r>
        <w:rPr>
          <w:b/>
        </w:rPr>
        <w:t>Załącznik nr 3</w:t>
      </w:r>
      <w:r w:rsidR="00EC79A6">
        <w:rPr>
          <w:b/>
        </w:rPr>
        <w:t xml:space="preserve"> do 4/MCOV/KPO/2026</w:t>
      </w:r>
    </w:p>
    <w:p w14:paraId="355A390F" w14:textId="7A539C89" w:rsidR="001D12FD" w:rsidRDefault="00962867" w:rsidP="00962867">
      <w:pPr>
        <w:jc w:val="center"/>
        <w:rPr>
          <w:b/>
        </w:rPr>
      </w:pPr>
      <w:r>
        <w:rPr>
          <w:b/>
        </w:rPr>
        <w:t>Opis przedmiotu zamówienia</w:t>
      </w:r>
    </w:p>
    <w:p w14:paraId="1F86D88E" w14:textId="512FEDE5" w:rsidR="0015224B" w:rsidRPr="001D12FD" w:rsidRDefault="0015224B" w:rsidP="00962867">
      <w:pPr>
        <w:jc w:val="center"/>
        <w:rPr>
          <w:b/>
        </w:rPr>
      </w:pPr>
      <w:r>
        <w:rPr>
          <w:b/>
          <w:bCs/>
        </w:rPr>
        <w:t>Aparat</w:t>
      </w:r>
      <w:r w:rsidRPr="00B35348">
        <w:rPr>
          <w:b/>
          <w:bCs/>
        </w:rPr>
        <w:t xml:space="preserve"> do </w:t>
      </w:r>
      <w:proofErr w:type="spellStart"/>
      <w:r w:rsidRPr="00B35348">
        <w:rPr>
          <w:b/>
          <w:bCs/>
        </w:rPr>
        <w:t>hemofiltracji</w:t>
      </w:r>
      <w:proofErr w:type="spellEnd"/>
      <w:r w:rsidRPr="00B35348">
        <w:rPr>
          <w:b/>
          <w:bCs/>
        </w:rPr>
        <w:t xml:space="preserve"> żylno-żylnej</w:t>
      </w:r>
      <w:r>
        <w:rPr>
          <w:b/>
          <w:bCs/>
        </w:rPr>
        <w:t xml:space="preserve"> – 1 </w:t>
      </w:r>
      <w:proofErr w:type="spellStart"/>
      <w:r>
        <w:rPr>
          <w:b/>
          <w:bCs/>
        </w:rPr>
        <w:t>szt</w:t>
      </w:r>
      <w:proofErr w:type="spellEnd"/>
    </w:p>
    <w:tbl>
      <w:tblPr>
        <w:tblStyle w:val="Tabela-Siatka"/>
        <w:tblW w:w="13320" w:type="dxa"/>
        <w:jc w:val="center"/>
        <w:tblLook w:val="04A0" w:firstRow="1" w:lastRow="0" w:firstColumn="1" w:lastColumn="0" w:noHBand="0" w:noVBand="1"/>
      </w:tblPr>
      <w:tblGrid>
        <w:gridCol w:w="1271"/>
        <w:gridCol w:w="4678"/>
        <w:gridCol w:w="2551"/>
        <w:gridCol w:w="2552"/>
        <w:gridCol w:w="2268"/>
      </w:tblGrid>
      <w:tr w:rsidR="004F2152" w:rsidRPr="001D12FD" w14:paraId="0427AAFF" w14:textId="29416764" w:rsidTr="00014FB4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BEA0" w14:textId="77777777" w:rsidR="004F2152" w:rsidRPr="001D12FD" w:rsidRDefault="004F2152" w:rsidP="004F2152">
            <w:pPr>
              <w:spacing w:after="160" w:line="278" w:lineRule="auto"/>
              <w:jc w:val="center"/>
              <w:rPr>
                <w:b/>
                <w:bCs/>
                <w:i/>
                <w:iCs/>
              </w:rPr>
            </w:pPr>
            <w:r w:rsidRPr="001D12FD">
              <w:rPr>
                <w:b/>
                <w:bCs/>
                <w:i/>
                <w:iCs/>
              </w:rPr>
              <w:t>L. P.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F996" w14:textId="4A112996" w:rsidR="004F2152" w:rsidRPr="001D12FD" w:rsidRDefault="004F2152" w:rsidP="004F2152">
            <w:pPr>
              <w:spacing w:after="160" w:line="278" w:lineRule="auto"/>
              <w:jc w:val="center"/>
              <w:rPr>
                <w:b/>
                <w:bCs/>
                <w:i/>
                <w:iCs/>
              </w:rPr>
            </w:pPr>
            <w:r w:rsidRPr="004F2152">
              <w:rPr>
                <w:b/>
                <w:bCs/>
                <w:i/>
                <w:iCs/>
              </w:rPr>
              <w:t>Opis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B3D5" w14:textId="4CAEC848" w:rsidR="004F2152" w:rsidRPr="001D12FD" w:rsidRDefault="004F2152" w:rsidP="004F2152">
            <w:pPr>
              <w:spacing w:after="160" w:line="278" w:lineRule="auto"/>
              <w:jc w:val="center"/>
              <w:rPr>
                <w:b/>
                <w:bCs/>
                <w:i/>
                <w:iCs/>
              </w:rPr>
            </w:pPr>
            <w:r w:rsidRPr="004F2152">
              <w:rPr>
                <w:b/>
                <w:bCs/>
                <w:i/>
                <w:iCs/>
              </w:rPr>
              <w:t>Parametr wymagany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98AB" w14:textId="45EF7720" w:rsidR="004F2152" w:rsidRPr="001D12FD" w:rsidRDefault="004F2152" w:rsidP="004F2152">
            <w:pPr>
              <w:spacing w:after="160" w:line="278" w:lineRule="auto"/>
              <w:jc w:val="center"/>
              <w:rPr>
                <w:b/>
                <w:bCs/>
                <w:i/>
                <w:iCs/>
              </w:rPr>
            </w:pPr>
            <w:r w:rsidRPr="004F2152">
              <w:rPr>
                <w:b/>
                <w:bCs/>
                <w:i/>
                <w:iCs/>
              </w:rPr>
              <w:t>Parametr oferowany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4117" w14:textId="1449E8B5" w:rsidR="004F2152" w:rsidRPr="004F2152" w:rsidRDefault="004F2152" w:rsidP="004F2152">
            <w:pPr>
              <w:jc w:val="center"/>
              <w:rPr>
                <w:b/>
                <w:bCs/>
                <w:i/>
                <w:iCs/>
              </w:rPr>
            </w:pPr>
            <w:r w:rsidRPr="004F2152">
              <w:rPr>
                <w:b/>
                <w:bCs/>
                <w:i/>
                <w:iCs/>
              </w:rPr>
              <w:t>Określenie punktacji</w:t>
            </w:r>
          </w:p>
        </w:tc>
      </w:tr>
      <w:tr w:rsidR="004F2152" w:rsidRPr="001D12FD" w14:paraId="7AE5D80E" w14:textId="0204C93E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C28C" w14:textId="77777777" w:rsidR="004F2152" w:rsidRPr="001D12FD" w:rsidRDefault="004F2152" w:rsidP="001D12FD">
            <w:pPr>
              <w:numPr>
                <w:ilvl w:val="0"/>
                <w:numId w:val="1"/>
              </w:numPr>
              <w:spacing w:after="160" w:line="278" w:lineRule="auto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60D4" w14:textId="7E99567B" w:rsidR="004F2152" w:rsidRPr="001D12FD" w:rsidRDefault="004F2152" w:rsidP="004F2152">
            <w:pPr>
              <w:spacing w:after="160" w:line="278" w:lineRule="auto"/>
            </w:pPr>
            <w:r w:rsidRPr="001D12FD">
              <w:t xml:space="preserve">Typ/ model/ producent </w:t>
            </w:r>
            <w:r w:rsidR="002D634B">
              <w:t>sprzętu medycznego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9B79" w14:textId="7790C613" w:rsidR="004F2152" w:rsidRPr="001D12FD" w:rsidRDefault="002D634B" w:rsidP="002465C7">
            <w:pPr>
              <w:spacing w:after="160" w:line="278" w:lineRule="auto"/>
              <w:jc w:val="center"/>
            </w:pPr>
            <w:r>
              <w:t xml:space="preserve">TAK </w:t>
            </w:r>
            <w:r w:rsidR="004F2152" w:rsidRPr="001D12FD">
              <w:t>(podać)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77D4" w14:textId="77777777" w:rsidR="004F2152" w:rsidRPr="001D12FD" w:rsidRDefault="004F2152" w:rsidP="002465C7">
            <w:pPr>
              <w:spacing w:after="160" w:line="278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F870" w14:textId="180F65B3" w:rsidR="004F2152" w:rsidRPr="001D12FD" w:rsidRDefault="004F2152" w:rsidP="002465C7">
            <w:pPr>
              <w:jc w:val="center"/>
            </w:pPr>
            <w:r w:rsidRPr="004F2152">
              <w:t>bez punktacji</w:t>
            </w:r>
          </w:p>
        </w:tc>
      </w:tr>
      <w:tr w:rsidR="00B8069C" w:rsidRPr="001D12FD" w14:paraId="3B86046C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2C3B" w14:textId="77777777" w:rsidR="00B8069C" w:rsidRPr="00CA0AA0" w:rsidRDefault="00B8069C" w:rsidP="00B8069C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A7A8" w14:textId="1EC9FB59" w:rsidR="00B8069C" w:rsidRPr="00CA0AA0" w:rsidRDefault="00B8069C" w:rsidP="00B8069C">
            <w:pPr>
              <w:rPr>
                <w:rStyle w:val="fontstyle01"/>
                <w:color w:val="auto"/>
                <w:sz w:val="24"/>
                <w:szCs w:val="24"/>
              </w:rPr>
            </w:pPr>
            <w:r w:rsidRPr="00CA0AA0">
              <w:rPr>
                <w:rStyle w:val="fontstyle01"/>
                <w:color w:val="auto"/>
                <w:sz w:val="24"/>
                <w:szCs w:val="24"/>
              </w:rPr>
              <w:t>Instrukcja obsługi w języku polskim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A8CE" w14:textId="1A9B5E1C" w:rsidR="00B8069C" w:rsidRPr="00CA0AA0" w:rsidRDefault="00B8069C" w:rsidP="002465C7">
            <w:pPr>
              <w:jc w:val="center"/>
            </w:pPr>
            <w:r w:rsidRPr="00CA0AA0"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B955" w14:textId="77777777" w:rsidR="00B8069C" w:rsidRPr="00CA0AA0" w:rsidRDefault="00B8069C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CB32" w14:textId="4F0590F9" w:rsidR="00B8069C" w:rsidRPr="00CA0AA0" w:rsidRDefault="00B8069C" w:rsidP="002465C7">
            <w:pPr>
              <w:jc w:val="center"/>
            </w:pPr>
            <w:r w:rsidRPr="00CA0AA0">
              <w:t>bez punktacji</w:t>
            </w:r>
          </w:p>
        </w:tc>
      </w:tr>
      <w:tr w:rsidR="00B8069C" w:rsidRPr="001D12FD" w14:paraId="5AFFDEDD" w14:textId="494F9AE9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7B55" w14:textId="77777777" w:rsidR="00B8069C" w:rsidRPr="00CA0AA0" w:rsidRDefault="00B8069C" w:rsidP="00B8069C">
            <w:pPr>
              <w:numPr>
                <w:ilvl w:val="0"/>
                <w:numId w:val="1"/>
              </w:numPr>
              <w:spacing w:after="160" w:line="278" w:lineRule="auto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5B9A" w14:textId="34F24107" w:rsidR="00B8069C" w:rsidRPr="00CA0AA0" w:rsidRDefault="002465C7" w:rsidP="00B8069C">
            <w:r w:rsidRPr="002465C7">
              <w:rPr>
                <w:rStyle w:val="fontstyle01"/>
                <w:color w:val="auto"/>
                <w:sz w:val="24"/>
                <w:szCs w:val="24"/>
              </w:rPr>
              <w:t>Urządzenie fabrycznie nowe, wprowadzone do obrotu po 2025 r. lub równoważnie.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CFC0" w14:textId="31B86603" w:rsidR="00B8069C" w:rsidRPr="00CA0AA0" w:rsidRDefault="00B8069C" w:rsidP="002465C7">
            <w:pPr>
              <w:spacing w:after="160" w:line="278" w:lineRule="auto"/>
              <w:jc w:val="center"/>
            </w:pPr>
            <w:r w:rsidRPr="00CA0AA0"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EA6A" w14:textId="77777777" w:rsidR="00B8069C" w:rsidRPr="00CA0AA0" w:rsidRDefault="00B8069C" w:rsidP="002465C7">
            <w:pPr>
              <w:spacing w:after="160" w:line="278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AC4A" w14:textId="2E9F0E2D" w:rsidR="00B8069C" w:rsidRPr="00CA0AA0" w:rsidRDefault="00B8069C" w:rsidP="002465C7">
            <w:pPr>
              <w:jc w:val="center"/>
            </w:pPr>
            <w:r w:rsidRPr="00CA0AA0">
              <w:t>bez punktacji</w:t>
            </w:r>
          </w:p>
        </w:tc>
      </w:tr>
      <w:tr w:rsidR="004F47AE" w:rsidRPr="001D12FD" w14:paraId="5B608BB3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F1CB" w14:textId="18072441" w:rsidR="004F47AE" w:rsidRPr="00CA0AA0" w:rsidRDefault="004F47AE" w:rsidP="00B8069C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B91C" w14:textId="78CF180E" w:rsidR="004F47AE" w:rsidRPr="002465C7" w:rsidRDefault="00CF76E8" w:rsidP="00B8069C">
            <w:r>
              <w:t>Aparat przeznaczony do prowadzenia ciągł</w:t>
            </w:r>
            <w:r w:rsidR="005003B1">
              <w:t>ej</w:t>
            </w:r>
            <w:r>
              <w:t xml:space="preserve"> terapii nerkozastępcz</w:t>
            </w:r>
            <w:r w:rsidR="005003B1">
              <w:t>ej</w:t>
            </w:r>
            <w:r>
              <w:t xml:space="preserve"> </w:t>
            </w:r>
            <w:r w:rsidR="002465C7">
              <w:t>l</w:t>
            </w:r>
            <w:r w:rsidR="002465C7" w:rsidRPr="002465C7">
              <w:t>ub równoważne rozwiązanie terapeutyczne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4223" w14:textId="4BD62D91" w:rsidR="004F47AE" w:rsidRDefault="004F47AE" w:rsidP="002465C7">
            <w:pPr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FFD2" w14:textId="77777777" w:rsidR="004F47AE" w:rsidRPr="00CA0AA0" w:rsidRDefault="004F47AE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0396" w14:textId="4D15CD10" w:rsidR="004F47AE" w:rsidRDefault="004F47AE" w:rsidP="002465C7">
            <w:pPr>
              <w:jc w:val="center"/>
            </w:pPr>
            <w:r w:rsidRPr="00CA0AA0">
              <w:t>bez punktacji</w:t>
            </w:r>
          </w:p>
        </w:tc>
      </w:tr>
      <w:tr w:rsidR="00CF76E8" w:rsidRPr="001D12FD" w14:paraId="7AAD0FA3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FC55" w14:textId="77777777" w:rsidR="00CF76E8" w:rsidRPr="00CA0AA0" w:rsidRDefault="00CF76E8" w:rsidP="00CF76E8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136E" w14:textId="78ECFE44" w:rsidR="00CF76E8" w:rsidRPr="00B35348" w:rsidRDefault="00CF76E8" w:rsidP="00CF76E8">
            <w:r>
              <w:t xml:space="preserve">System umożliwia wykonywanie terapii </w:t>
            </w:r>
            <w:proofErr w:type="spellStart"/>
            <w:r>
              <w:t>hemofiltracji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58E6" w14:textId="20EEC193" w:rsidR="00CF76E8" w:rsidRDefault="00CF76E8" w:rsidP="002465C7">
            <w:pPr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45A6" w14:textId="77777777" w:rsidR="00CF76E8" w:rsidRPr="00CA0AA0" w:rsidRDefault="00CF76E8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BFD4" w14:textId="3E2F5AD7" w:rsidR="00CF76E8" w:rsidRDefault="00CF76E8" w:rsidP="002465C7">
            <w:pPr>
              <w:jc w:val="center"/>
            </w:pPr>
            <w:r w:rsidRPr="00CA0AA0">
              <w:t>bez punktacji</w:t>
            </w:r>
          </w:p>
        </w:tc>
      </w:tr>
      <w:tr w:rsidR="007108FF" w:rsidRPr="001D12FD" w14:paraId="09EF811E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2E81" w14:textId="77777777" w:rsidR="007108FF" w:rsidRPr="00CA0AA0" w:rsidRDefault="007108FF" w:rsidP="007108FF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D590" w14:textId="1A9CDE6C" w:rsidR="007108FF" w:rsidRPr="00B35348" w:rsidRDefault="007108FF" w:rsidP="007108FF">
            <w:r>
              <w:t xml:space="preserve">System umożliwia wykonywanie terapii hemodializy lub </w:t>
            </w:r>
            <w:proofErr w:type="spellStart"/>
            <w:r>
              <w:t>hemodiafiltracji</w:t>
            </w:r>
            <w:proofErr w:type="spellEnd"/>
            <w:r w:rsidR="002465C7">
              <w:t xml:space="preserve"> l</w:t>
            </w:r>
            <w:r w:rsidR="002465C7" w:rsidRPr="002465C7">
              <w:t xml:space="preserve">ub </w:t>
            </w:r>
            <w:r w:rsidR="00E50812" w:rsidRPr="00E50812">
              <w:t>równoważnych trybów pracy zapewniających analogiczne parametry terapeutyczne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F92F" w14:textId="131BD23D" w:rsidR="007108FF" w:rsidRDefault="007108FF" w:rsidP="002465C7">
            <w:pPr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744B" w14:textId="77777777" w:rsidR="007108FF" w:rsidRPr="00CA0AA0" w:rsidRDefault="007108FF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36EB" w14:textId="77777777" w:rsidR="007108FF" w:rsidRDefault="007108FF" w:rsidP="002465C7">
            <w:pPr>
              <w:jc w:val="center"/>
            </w:pPr>
          </w:p>
          <w:p w14:paraId="73010A27" w14:textId="6C109728" w:rsidR="007108FF" w:rsidRDefault="007108FF" w:rsidP="002465C7">
            <w:pPr>
              <w:jc w:val="center"/>
            </w:pPr>
            <w:r w:rsidRPr="00CA0AA0">
              <w:t>bez punktacji</w:t>
            </w:r>
          </w:p>
        </w:tc>
      </w:tr>
      <w:tr w:rsidR="007108FF" w:rsidRPr="001D12FD" w14:paraId="349FFB64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86D4" w14:textId="77777777" w:rsidR="007108FF" w:rsidRPr="00CA0AA0" w:rsidRDefault="007108FF" w:rsidP="007108FF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1C73" w14:textId="238FC42B" w:rsidR="007108FF" w:rsidRPr="00B35348" w:rsidRDefault="00E50812" w:rsidP="007108FF">
            <w:r w:rsidRPr="00E50812">
              <w:t xml:space="preserve">System umożliwia prowadzenie terapii hemoperfuzji z użyciem kompatybilnych adsorberów różnych producentów lub </w:t>
            </w:r>
            <w:r w:rsidRPr="00E50812">
              <w:lastRenderedPageBreak/>
              <w:t>równoważnych, zgodnych z wymaganiami terapeutycznymi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2C6" w14:textId="7C25499A" w:rsidR="007108FF" w:rsidRDefault="007108FF" w:rsidP="002465C7">
            <w:pPr>
              <w:jc w:val="center"/>
            </w:pPr>
            <w:r>
              <w:lastRenderedPageBreak/>
              <w:t>TAK</w:t>
            </w:r>
            <w:r w:rsidR="00FC01E5">
              <w:t>/NIE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69EC" w14:textId="77777777" w:rsidR="007108FF" w:rsidRPr="00CA0AA0" w:rsidRDefault="007108FF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B424" w14:textId="4D9D37F4" w:rsidR="00FC01E5" w:rsidRPr="00960E5E" w:rsidRDefault="00FC01E5" w:rsidP="002465C7">
            <w:pPr>
              <w:jc w:val="center"/>
            </w:pPr>
            <w:r w:rsidRPr="00960E5E">
              <w:t xml:space="preserve">TAK – </w:t>
            </w:r>
            <w:r w:rsidR="00B54420">
              <w:t>5</w:t>
            </w:r>
            <w:r w:rsidRPr="00960E5E">
              <w:t xml:space="preserve"> pkt</w:t>
            </w:r>
          </w:p>
          <w:p w14:paraId="15673D1B" w14:textId="09F4CB75" w:rsidR="007108FF" w:rsidRDefault="00FC01E5" w:rsidP="002465C7">
            <w:pPr>
              <w:jc w:val="center"/>
            </w:pPr>
            <w:r w:rsidRPr="00960E5E">
              <w:t>NIE - 0 pkt</w:t>
            </w:r>
          </w:p>
        </w:tc>
      </w:tr>
      <w:tr w:rsidR="007108FF" w:rsidRPr="001D12FD" w14:paraId="2BC344F1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C79E" w14:textId="77777777" w:rsidR="007108FF" w:rsidRPr="00CA0AA0" w:rsidRDefault="007108FF" w:rsidP="007108FF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D157" w14:textId="20596843" w:rsidR="007108FF" w:rsidRPr="00CA0AA0" w:rsidRDefault="007108FF" w:rsidP="007108FF">
            <w:r w:rsidRPr="00B35348">
              <w:t>Wyświetlacz</w:t>
            </w:r>
            <w:r>
              <w:t xml:space="preserve">: minimum </w:t>
            </w:r>
            <w:r w:rsidRPr="00B35348">
              <w:t>15-calowy ekran dotykowy</w:t>
            </w:r>
            <w:r w:rsidR="002465C7">
              <w:t xml:space="preserve"> </w:t>
            </w:r>
            <w:r w:rsidR="002465C7" w:rsidRPr="002465C7">
              <w:t>min. 15 cali lub równoważna powierzchnia użytkowa ekranu</w:t>
            </w:r>
            <w:r w:rsidR="00F70231">
              <w:t xml:space="preserve"> </w:t>
            </w:r>
            <w:r w:rsidR="00F70231" w:rsidRPr="00F70231">
              <w:t>oraz obsługę wszystkich funkcji urządzenia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C161" w14:textId="6CAA302D" w:rsidR="007108FF" w:rsidRPr="00CA0AA0" w:rsidRDefault="007108FF" w:rsidP="002465C7">
            <w:pPr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B115" w14:textId="77777777" w:rsidR="007108FF" w:rsidRPr="00CA0AA0" w:rsidRDefault="007108FF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766C" w14:textId="77777777" w:rsidR="007108FF" w:rsidRDefault="007108FF" w:rsidP="002465C7">
            <w:pPr>
              <w:jc w:val="center"/>
            </w:pPr>
          </w:p>
          <w:p w14:paraId="5BC83C6F" w14:textId="785BA4E2" w:rsidR="007108FF" w:rsidRPr="00CA0AA0" w:rsidRDefault="007108FF" w:rsidP="002465C7">
            <w:pPr>
              <w:jc w:val="center"/>
            </w:pPr>
            <w:r w:rsidRPr="00CA0AA0">
              <w:t>bez punktacji</w:t>
            </w:r>
          </w:p>
        </w:tc>
      </w:tr>
      <w:tr w:rsidR="007108FF" w:rsidRPr="001D12FD" w14:paraId="22C3F6CC" w14:textId="4B3C3A4B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B5E1" w14:textId="77777777" w:rsidR="007108FF" w:rsidRPr="001D12FD" w:rsidRDefault="007108FF" w:rsidP="007108FF">
            <w:pPr>
              <w:numPr>
                <w:ilvl w:val="0"/>
                <w:numId w:val="1"/>
              </w:numPr>
              <w:spacing w:after="160" w:line="278" w:lineRule="auto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3A4D" w14:textId="28B170C2" w:rsidR="007108FF" w:rsidRPr="001D12FD" w:rsidRDefault="00EE6245" w:rsidP="007108FF">
            <w:r w:rsidRPr="00EE6245">
              <w:t>Automatyczna regulacja przepływu płynów w obiegu pozaustrojowym</w:t>
            </w:r>
            <w:r w:rsidR="002465C7">
              <w:t xml:space="preserve"> l</w:t>
            </w:r>
            <w:r w:rsidR="002465C7" w:rsidRPr="002465C7">
              <w:t>ub równoważny system automatycznej kontroli przepływu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7358" w14:textId="25A69EC0" w:rsidR="007108FF" w:rsidRPr="001D12FD" w:rsidRDefault="007108FF" w:rsidP="002465C7">
            <w:pPr>
              <w:spacing w:after="160" w:line="278" w:lineRule="auto"/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A280" w14:textId="77777777" w:rsidR="007108FF" w:rsidRPr="001D12FD" w:rsidRDefault="007108FF" w:rsidP="002465C7">
            <w:pPr>
              <w:spacing w:after="160" w:line="278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E0C" w14:textId="77777777" w:rsidR="00124927" w:rsidRDefault="00124927" w:rsidP="002465C7">
            <w:pPr>
              <w:jc w:val="center"/>
            </w:pPr>
          </w:p>
          <w:p w14:paraId="60953DEA" w14:textId="1DFAB9A2" w:rsidR="007108FF" w:rsidRPr="001D12FD" w:rsidRDefault="00124927" w:rsidP="002465C7">
            <w:pPr>
              <w:jc w:val="center"/>
            </w:pPr>
            <w:r w:rsidRPr="00CA0AA0">
              <w:t>bez punktacji</w:t>
            </w:r>
          </w:p>
        </w:tc>
      </w:tr>
      <w:tr w:rsidR="007108FF" w:rsidRPr="001D12FD" w14:paraId="2EDE9728" w14:textId="69108AF8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9BD8" w14:textId="77777777" w:rsidR="007108FF" w:rsidRPr="001D12FD" w:rsidRDefault="007108FF" w:rsidP="007108FF">
            <w:pPr>
              <w:numPr>
                <w:ilvl w:val="0"/>
                <w:numId w:val="1"/>
              </w:numPr>
              <w:spacing w:after="160" w:line="278" w:lineRule="auto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B4CA" w14:textId="6B40231B" w:rsidR="007108FF" w:rsidRPr="001D12FD" w:rsidRDefault="007108FF" w:rsidP="007108FF">
            <w:pPr>
              <w:spacing w:after="160" w:line="278" w:lineRule="auto"/>
            </w:pPr>
            <w:r>
              <w:t>Wymagana deklaracja zgodności: znak CE (deklaracja producenta, że wyrób spełnia wymagania odpowiednich dyrektyw i przepisów UE, co umożliwia wprowadzenie go do obrotu na terenie Unii Europejskiej)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8504" w14:textId="2F8F484D" w:rsidR="007108FF" w:rsidRPr="001D12FD" w:rsidRDefault="007108FF" w:rsidP="002465C7">
            <w:pPr>
              <w:spacing w:after="160" w:line="278" w:lineRule="auto"/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F047" w14:textId="77777777" w:rsidR="007108FF" w:rsidRPr="001D12FD" w:rsidRDefault="007108FF" w:rsidP="002465C7">
            <w:pPr>
              <w:spacing w:after="160" w:line="278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3884" w14:textId="135394E1" w:rsidR="007108FF" w:rsidRPr="001D12FD" w:rsidRDefault="007108FF" w:rsidP="002465C7">
            <w:pPr>
              <w:jc w:val="center"/>
            </w:pPr>
            <w:r w:rsidRPr="004F2152">
              <w:t>bez punktacji</w:t>
            </w:r>
          </w:p>
        </w:tc>
      </w:tr>
      <w:tr w:rsidR="007108FF" w:rsidRPr="001D12FD" w14:paraId="3D7E6EE1" w14:textId="1574F36D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9853" w14:textId="77777777" w:rsidR="007108FF" w:rsidRPr="001D12FD" w:rsidRDefault="007108FF" w:rsidP="007108FF">
            <w:pPr>
              <w:numPr>
                <w:ilvl w:val="0"/>
                <w:numId w:val="1"/>
              </w:numPr>
              <w:spacing w:after="160" w:line="278" w:lineRule="auto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63E0" w14:textId="155F8778" w:rsidR="007108FF" w:rsidRPr="001D12FD" w:rsidRDefault="00EB4E99" w:rsidP="007108FF">
            <w:r w:rsidRPr="00EB4E99">
              <w:t>Urządzenie wyposażone w podgrzewacz krwi lub kompatybilne z podgrzewaczem krwi</w:t>
            </w:r>
            <w:r w:rsidR="002465C7">
              <w:t xml:space="preserve"> </w:t>
            </w:r>
            <w:r w:rsidR="002465C7" w:rsidRPr="002465C7">
              <w:t>lub równoważny system kontroli temperatury krwi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DB41" w14:textId="301A6FA4" w:rsidR="007108FF" w:rsidRPr="001D12FD" w:rsidRDefault="007108FF" w:rsidP="002465C7">
            <w:pPr>
              <w:spacing w:after="160" w:line="278" w:lineRule="auto"/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440D" w14:textId="77777777" w:rsidR="007108FF" w:rsidRPr="001D12FD" w:rsidRDefault="007108FF" w:rsidP="002465C7">
            <w:pPr>
              <w:spacing w:after="160" w:line="278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5D69" w14:textId="6971AEEC" w:rsidR="007108FF" w:rsidRPr="001D12FD" w:rsidRDefault="007108FF" w:rsidP="002465C7">
            <w:pPr>
              <w:jc w:val="center"/>
            </w:pPr>
            <w:r w:rsidRPr="004F2152">
              <w:t>bez punktacji</w:t>
            </w:r>
          </w:p>
        </w:tc>
      </w:tr>
      <w:tr w:rsidR="007108FF" w:rsidRPr="001D12FD" w14:paraId="58FA5730" w14:textId="28CD6811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7202" w14:textId="77777777" w:rsidR="007108FF" w:rsidRPr="00470623" w:rsidRDefault="007108FF" w:rsidP="007108FF">
            <w:pPr>
              <w:numPr>
                <w:ilvl w:val="0"/>
                <w:numId w:val="1"/>
              </w:numPr>
              <w:spacing w:after="160" w:line="278" w:lineRule="auto"/>
              <w:rPr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7F1C" w14:textId="3D2EB6B7" w:rsidR="000A31B0" w:rsidRPr="00470623" w:rsidRDefault="00470623" w:rsidP="007108FF">
            <w:pPr>
              <w:rPr>
                <w:color w:val="000000" w:themeColor="text1"/>
              </w:rPr>
            </w:pPr>
            <w:r w:rsidRPr="00470623">
              <w:rPr>
                <w:color w:val="000000" w:themeColor="text1"/>
              </w:rPr>
              <w:t>Aparat wyposażony w system alarmów dźwiękowych</w:t>
            </w:r>
            <w:r w:rsidR="001D7C48">
              <w:rPr>
                <w:color w:val="000000" w:themeColor="text1"/>
              </w:rPr>
              <w:t xml:space="preserve"> i</w:t>
            </w:r>
            <w:r w:rsidRPr="00470623">
              <w:rPr>
                <w:color w:val="000000" w:themeColor="text1"/>
              </w:rPr>
              <w:t xml:space="preserve"> wizualnych, informujących o wszelkich nieprawidłowościach w pracy urządzenia oraz parametrach terapii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1A7B" w14:textId="15DFAD8C" w:rsidR="007108FF" w:rsidRPr="00470623" w:rsidRDefault="007108FF" w:rsidP="002465C7">
            <w:pPr>
              <w:spacing w:after="160" w:line="278" w:lineRule="auto"/>
              <w:jc w:val="center"/>
              <w:rPr>
                <w:color w:val="000000" w:themeColor="text1"/>
              </w:rPr>
            </w:pPr>
            <w:r w:rsidRPr="00470623">
              <w:rPr>
                <w:color w:val="000000" w:themeColor="text1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BB32" w14:textId="77777777" w:rsidR="007108FF" w:rsidRPr="00470623" w:rsidRDefault="007108FF" w:rsidP="002465C7">
            <w:pPr>
              <w:spacing w:after="160" w:line="278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130A" w14:textId="1CD7782B" w:rsidR="007108FF" w:rsidRPr="00470623" w:rsidRDefault="007108FF" w:rsidP="002465C7">
            <w:pPr>
              <w:jc w:val="center"/>
              <w:rPr>
                <w:color w:val="000000" w:themeColor="text1"/>
              </w:rPr>
            </w:pPr>
            <w:r w:rsidRPr="00470623">
              <w:rPr>
                <w:color w:val="000000" w:themeColor="text1"/>
              </w:rPr>
              <w:t>bez punktacji</w:t>
            </w:r>
          </w:p>
        </w:tc>
      </w:tr>
      <w:tr w:rsidR="00F906E7" w:rsidRPr="001D12FD" w14:paraId="232AF7BA" w14:textId="7BCD4FAE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A71B" w14:textId="77777777" w:rsidR="00F906E7" w:rsidRPr="00F906E7" w:rsidRDefault="00F906E7" w:rsidP="00F906E7">
            <w:pPr>
              <w:numPr>
                <w:ilvl w:val="0"/>
                <w:numId w:val="1"/>
              </w:numPr>
              <w:spacing w:after="160" w:line="278" w:lineRule="auto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620C" w14:textId="417E9329" w:rsidR="00F906E7" w:rsidRPr="00F906E7" w:rsidRDefault="00F906E7" w:rsidP="00F906E7">
            <w:r w:rsidRPr="00F906E7">
              <w:t xml:space="preserve">Prezentacja parametrów terapii w czasie rzeczywistym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126A" w14:textId="4BB475CA" w:rsidR="00F906E7" w:rsidRPr="00051FDA" w:rsidRDefault="00F906E7" w:rsidP="002465C7">
            <w:pPr>
              <w:spacing w:after="160" w:line="278" w:lineRule="auto"/>
              <w:jc w:val="center"/>
            </w:pPr>
            <w:r w:rsidRPr="00B8069C"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6539" w14:textId="77777777" w:rsidR="00F906E7" w:rsidRPr="00051FDA" w:rsidRDefault="00F906E7" w:rsidP="002465C7">
            <w:pPr>
              <w:spacing w:after="160" w:line="278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B987" w14:textId="6517B31A" w:rsidR="00F906E7" w:rsidRPr="00051FDA" w:rsidRDefault="00F906E7" w:rsidP="002465C7">
            <w:pPr>
              <w:jc w:val="center"/>
            </w:pPr>
            <w:r w:rsidRPr="004F2152">
              <w:t>bez punktacji</w:t>
            </w:r>
          </w:p>
        </w:tc>
      </w:tr>
      <w:tr w:rsidR="00CF143F" w:rsidRPr="001D12FD" w14:paraId="323DB2DA" w14:textId="7BB8387F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6101" w14:textId="77777777" w:rsidR="00CF143F" w:rsidRPr="001D12FD" w:rsidRDefault="00CF143F" w:rsidP="00CF143F">
            <w:pPr>
              <w:numPr>
                <w:ilvl w:val="0"/>
                <w:numId w:val="1"/>
              </w:numPr>
              <w:spacing w:after="160" w:line="278" w:lineRule="auto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3350" w14:textId="463ECDE1" w:rsidR="00CF143F" w:rsidRPr="001D12FD" w:rsidRDefault="00F70231" w:rsidP="00CF143F">
            <w:pPr>
              <w:spacing w:after="160" w:line="278" w:lineRule="auto"/>
            </w:pPr>
            <w:r w:rsidRPr="00F70231">
              <w:t>Zasilanie awaryjne na akumulatorze umożliwiające pracę urządzenia przez minimum 15 minut przy pełnym obciążeniu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3876" w14:textId="41A7B989" w:rsidR="00CF143F" w:rsidRPr="0027714B" w:rsidRDefault="00CF143F" w:rsidP="002465C7">
            <w:pPr>
              <w:spacing w:after="16" w:line="259" w:lineRule="auto"/>
              <w:ind w:right="56"/>
              <w:jc w:val="center"/>
            </w:pPr>
            <w:r w:rsidRPr="0027714B">
              <w:t>TAK, podać jedną z wartości:</w:t>
            </w:r>
          </w:p>
          <w:p w14:paraId="5FB1D012" w14:textId="5A859722" w:rsidR="00CF143F" w:rsidRDefault="00CF143F" w:rsidP="002465C7">
            <w:pPr>
              <w:spacing w:after="160" w:line="278" w:lineRule="auto"/>
              <w:jc w:val="center"/>
            </w:pPr>
            <w:r>
              <w:t>-  do 20 minut</w:t>
            </w:r>
          </w:p>
          <w:p w14:paraId="609956A2" w14:textId="43882E23" w:rsidR="00CF143F" w:rsidRPr="001D12FD" w:rsidRDefault="00CF143F" w:rsidP="002465C7">
            <w:pPr>
              <w:spacing w:after="160" w:line="278" w:lineRule="auto"/>
              <w:jc w:val="center"/>
            </w:pPr>
            <w:r>
              <w:t>- powyżej 20 minut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6522" w14:textId="77777777" w:rsidR="00CF143F" w:rsidRPr="001D12FD" w:rsidRDefault="00CF143F" w:rsidP="002465C7">
            <w:pPr>
              <w:spacing w:after="160" w:line="278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C842" w14:textId="4915A422" w:rsidR="00CF143F" w:rsidRDefault="00CF143F" w:rsidP="002465C7">
            <w:pPr>
              <w:spacing w:after="160" w:line="278" w:lineRule="auto"/>
              <w:jc w:val="center"/>
            </w:pPr>
            <w:r>
              <w:t>do 20 minut - 0 pkt</w:t>
            </w:r>
          </w:p>
          <w:p w14:paraId="655C52C6" w14:textId="01357A20" w:rsidR="00CF143F" w:rsidRPr="001D12FD" w:rsidRDefault="00CF143F" w:rsidP="002465C7">
            <w:pPr>
              <w:jc w:val="center"/>
            </w:pPr>
            <w:r>
              <w:t>powyżej 20 minut – 2 pkt</w:t>
            </w:r>
          </w:p>
        </w:tc>
      </w:tr>
      <w:tr w:rsidR="00F906E7" w:rsidRPr="001D12FD" w14:paraId="1C0EA4D1" w14:textId="21E072D6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2573" w14:textId="77777777" w:rsidR="00F906E7" w:rsidRPr="004F47AE" w:rsidRDefault="00F906E7" w:rsidP="00F906E7">
            <w:pPr>
              <w:numPr>
                <w:ilvl w:val="0"/>
                <w:numId w:val="1"/>
              </w:numPr>
              <w:spacing w:after="160" w:line="278" w:lineRule="auto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4E80" w14:textId="688C4837" w:rsidR="00F906E7" w:rsidRPr="004F47AE" w:rsidRDefault="00F906E7" w:rsidP="00F906E7">
            <w:pPr>
              <w:spacing w:after="160" w:line="278" w:lineRule="auto"/>
            </w:pPr>
            <w:r w:rsidRPr="004F47AE">
              <w:t xml:space="preserve">Zasilanie: 240 V AC, 50/60 </w:t>
            </w:r>
            <w:proofErr w:type="spellStart"/>
            <w:r w:rsidRPr="004F47AE">
              <w:t>Hz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2DEF" w14:textId="16DA3718" w:rsidR="00F906E7" w:rsidRPr="004F47AE" w:rsidRDefault="00F906E7" w:rsidP="002465C7">
            <w:pPr>
              <w:spacing w:after="160" w:line="278" w:lineRule="auto"/>
              <w:jc w:val="center"/>
              <w:rPr>
                <w:b/>
                <w:bCs/>
              </w:rPr>
            </w:pPr>
            <w:r w:rsidRPr="004F47AE"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14D2" w14:textId="77777777" w:rsidR="00F906E7" w:rsidRPr="004F47AE" w:rsidRDefault="00F906E7" w:rsidP="002465C7">
            <w:pPr>
              <w:spacing w:after="160" w:line="278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4DB7" w14:textId="5CEF2C57" w:rsidR="00F906E7" w:rsidRPr="004F47AE" w:rsidRDefault="00F906E7" w:rsidP="002465C7">
            <w:pPr>
              <w:jc w:val="center"/>
            </w:pPr>
            <w:r w:rsidRPr="004F47AE">
              <w:t>bez punktacji</w:t>
            </w:r>
          </w:p>
        </w:tc>
      </w:tr>
      <w:tr w:rsidR="00F906E7" w:rsidRPr="001D12FD" w14:paraId="7A4C2174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064A" w14:textId="77777777" w:rsidR="00F906E7" w:rsidRPr="001D12FD" w:rsidRDefault="00F906E7" w:rsidP="00F906E7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E481" w14:textId="2E6B04C9" w:rsidR="00F906E7" w:rsidRPr="0088289C" w:rsidRDefault="00F70231" w:rsidP="00F906E7">
            <w:pPr>
              <w:rPr>
                <w:color w:val="000000" w:themeColor="text1"/>
              </w:rPr>
            </w:pPr>
            <w:r w:rsidRPr="00F70231">
              <w:rPr>
                <w:color w:val="000000" w:themeColor="text1"/>
              </w:rPr>
              <w:t>Aparat wyposażony w minimum 3 pompy do transportu krwi i płynów – perystaltyczne lub równoważne technologicznie, zapewniające ciągłą, stabilną i kontrolowaną pracę układu pozaustrojowego.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F55E" w14:textId="7ABAE376" w:rsidR="00F906E7" w:rsidRPr="0088289C" w:rsidRDefault="00F906E7" w:rsidP="002465C7">
            <w:pPr>
              <w:jc w:val="center"/>
              <w:rPr>
                <w:color w:val="000000" w:themeColor="text1"/>
              </w:rPr>
            </w:pPr>
            <w:r w:rsidRPr="0088289C">
              <w:rPr>
                <w:color w:val="000000" w:themeColor="text1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F316" w14:textId="77777777" w:rsidR="00F906E7" w:rsidRPr="0088289C" w:rsidRDefault="00F906E7" w:rsidP="002465C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67F6" w14:textId="37DE2290" w:rsidR="00F906E7" w:rsidRPr="0088289C" w:rsidRDefault="00F906E7" w:rsidP="002465C7">
            <w:pPr>
              <w:jc w:val="center"/>
              <w:rPr>
                <w:color w:val="000000" w:themeColor="text1"/>
              </w:rPr>
            </w:pPr>
            <w:r w:rsidRPr="0088289C">
              <w:rPr>
                <w:color w:val="000000" w:themeColor="text1"/>
              </w:rPr>
              <w:t>bez punktacji</w:t>
            </w:r>
          </w:p>
        </w:tc>
      </w:tr>
      <w:tr w:rsidR="00F906E7" w:rsidRPr="001D12FD" w14:paraId="2BC6EDE1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5E38" w14:textId="77777777" w:rsidR="00F906E7" w:rsidRPr="001D12FD" w:rsidRDefault="00F906E7" w:rsidP="00F906E7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6694" w14:textId="39C636BA" w:rsidR="00F906E7" w:rsidRPr="001D12FD" w:rsidRDefault="00AA2A5A" w:rsidP="00F906E7">
            <w:r w:rsidRPr="00AA2A5A">
              <w:t>Aparat wyposażony w mobilną podstawę z kółkami umożliwiającą przemieszczanie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2C9C" w14:textId="586B3D76" w:rsidR="00F906E7" w:rsidRPr="001D12FD" w:rsidRDefault="00553B6B" w:rsidP="002465C7">
            <w:pPr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2547" w14:textId="77777777" w:rsidR="00F906E7" w:rsidRPr="001D12FD" w:rsidRDefault="00F906E7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EF01" w14:textId="102BDF67" w:rsidR="00553B6B" w:rsidRPr="001D12FD" w:rsidRDefault="00AA2A5A" w:rsidP="002465C7">
            <w:pPr>
              <w:jc w:val="center"/>
            </w:pPr>
            <w:r w:rsidRPr="004F47AE">
              <w:t>bez punktacji</w:t>
            </w:r>
          </w:p>
        </w:tc>
      </w:tr>
      <w:tr w:rsidR="00AC391B" w:rsidRPr="001D12FD" w14:paraId="6EC390A0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1F76" w14:textId="77777777" w:rsidR="00AC391B" w:rsidRPr="001D12FD" w:rsidRDefault="00AC391B" w:rsidP="00AC391B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C50A" w14:textId="715483F6" w:rsidR="00AC391B" w:rsidRPr="00960E5E" w:rsidRDefault="00F70231" w:rsidP="00AC391B">
            <w:r w:rsidRPr="00F70231">
              <w:t>Dodatkowa pompa lub moduł umożliwiający niezależną regulację przepływów płynów w obiegu hemoperfuzji, kompatybilny z różnymi adsorberami lub równoważny.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DBF0" w14:textId="28DCB0A0" w:rsidR="00AC391B" w:rsidRPr="00960E5E" w:rsidRDefault="00AC391B" w:rsidP="002465C7">
            <w:pPr>
              <w:jc w:val="center"/>
            </w:pPr>
            <w:r w:rsidRPr="00960E5E">
              <w:t>TAK/NIE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4EB9" w14:textId="77777777" w:rsidR="00AC391B" w:rsidRPr="00960E5E" w:rsidRDefault="00AC391B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BD85" w14:textId="738D8039" w:rsidR="00AC391B" w:rsidRPr="00960E5E" w:rsidRDefault="00AC391B" w:rsidP="002465C7">
            <w:pPr>
              <w:jc w:val="center"/>
            </w:pPr>
            <w:r w:rsidRPr="00960E5E">
              <w:t xml:space="preserve">TAK – </w:t>
            </w:r>
            <w:r w:rsidR="00E62357">
              <w:t>5</w:t>
            </w:r>
            <w:r w:rsidRPr="00960E5E">
              <w:t xml:space="preserve"> pkt</w:t>
            </w:r>
          </w:p>
          <w:p w14:paraId="2F33BC17" w14:textId="0894529F" w:rsidR="00AC391B" w:rsidRPr="00960E5E" w:rsidRDefault="00AC391B" w:rsidP="002465C7">
            <w:pPr>
              <w:jc w:val="center"/>
            </w:pPr>
            <w:r w:rsidRPr="00960E5E">
              <w:t>NIE - 0 pkt</w:t>
            </w:r>
          </w:p>
        </w:tc>
      </w:tr>
      <w:tr w:rsidR="00B178C7" w:rsidRPr="001D12FD" w14:paraId="4A008CE6" w14:textId="77777777" w:rsidTr="002465C7">
        <w:trPr>
          <w:trHeight w:val="67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34E5" w14:textId="77777777" w:rsidR="00B178C7" w:rsidRPr="00F93429" w:rsidRDefault="00B178C7" w:rsidP="00B178C7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2F40" w14:textId="28A8C174" w:rsidR="00B178C7" w:rsidRPr="00F93429" w:rsidRDefault="00B178C7" w:rsidP="00B178C7">
            <w:r w:rsidRPr="00F93429">
              <w:t>Regulowany przepływ krwi w trakcie terapii</w:t>
            </w:r>
            <w:r w:rsidR="00CE446E" w:rsidRPr="00F93429">
              <w:t xml:space="preserve"> w zakresie 10-450 ml/min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7FF8" w14:textId="45CAEF34" w:rsidR="00B178C7" w:rsidRPr="001D12FD" w:rsidRDefault="00CE446E" w:rsidP="002465C7">
            <w:pPr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1F23" w14:textId="77777777" w:rsidR="00B178C7" w:rsidRPr="001D12FD" w:rsidRDefault="00B178C7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7DF3" w14:textId="13344CDE" w:rsidR="00B178C7" w:rsidRPr="001D12FD" w:rsidRDefault="00B178C7" w:rsidP="002465C7">
            <w:pPr>
              <w:jc w:val="center"/>
            </w:pPr>
            <w:r w:rsidRPr="004F47AE">
              <w:t>bez punktacji</w:t>
            </w:r>
          </w:p>
        </w:tc>
      </w:tr>
      <w:tr w:rsidR="00E2793E" w:rsidRPr="001D12FD" w14:paraId="0EB5BFE0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618A" w14:textId="77777777" w:rsidR="00E2793E" w:rsidRPr="00F93429" w:rsidRDefault="00E2793E" w:rsidP="00E2793E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CE56" w14:textId="05B5744A" w:rsidR="00E2793E" w:rsidRPr="00F93429" w:rsidRDefault="00F70231" w:rsidP="00E2793E">
            <w:r w:rsidRPr="00F70231">
              <w:t>Regulacja przepływu płynów dializacyjnych lub substytucyjnych umożliwiająca prowadzenie wszystkich oferowanych trybów terapii, z niezależną regulacją każdego toru płynowego.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0DE7" w14:textId="5203CF70" w:rsidR="00E2793E" w:rsidRDefault="00E2793E" w:rsidP="002465C7">
            <w:pPr>
              <w:jc w:val="center"/>
            </w:pPr>
            <w:r>
              <w:t>TAK, podać jedną wartość:</w:t>
            </w:r>
          </w:p>
          <w:p w14:paraId="07D20288" w14:textId="77777777" w:rsidR="00E2793E" w:rsidRDefault="00E2793E" w:rsidP="002465C7">
            <w:pPr>
              <w:jc w:val="center"/>
            </w:pPr>
            <w:r>
              <w:t>- Praca w standardowych zakresach przepływu</w:t>
            </w:r>
          </w:p>
          <w:p w14:paraId="1EB7C3F2" w14:textId="77777777" w:rsidR="00E2793E" w:rsidRDefault="00E2793E" w:rsidP="002465C7">
            <w:pPr>
              <w:jc w:val="center"/>
            </w:pPr>
          </w:p>
          <w:p w14:paraId="7D2EA5F6" w14:textId="7739DE97" w:rsidR="00E2793E" w:rsidRPr="001D12FD" w:rsidRDefault="00E2793E" w:rsidP="002465C7">
            <w:pPr>
              <w:jc w:val="center"/>
            </w:pPr>
            <w:r>
              <w:lastRenderedPageBreak/>
              <w:t>-Możliwość pracy w rozszerzonych zakresach przepływu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BDCA" w14:textId="77777777" w:rsidR="00E2793E" w:rsidRPr="001D12FD" w:rsidRDefault="00E2793E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1869" w14:textId="77777777" w:rsidR="00E2793E" w:rsidRDefault="00E2793E" w:rsidP="002465C7">
            <w:pPr>
              <w:jc w:val="center"/>
            </w:pPr>
            <w:r>
              <w:t>- Praca w standardowych zakresach przepływu – 0 pkt</w:t>
            </w:r>
          </w:p>
          <w:p w14:paraId="5E264F55" w14:textId="77777777" w:rsidR="00E2793E" w:rsidRDefault="00E2793E" w:rsidP="002465C7">
            <w:pPr>
              <w:jc w:val="center"/>
            </w:pPr>
          </w:p>
          <w:p w14:paraId="34FAA5C1" w14:textId="7EBE4BE3" w:rsidR="00E2793E" w:rsidRPr="001D12FD" w:rsidRDefault="00E2793E" w:rsidP="002465C7">
            <w:pPr>
              <w:jc w:val="center"/>
            </w:pPr>
            <w:r>
              <w:lastRenderedPageBreak/>
              <w:t>-Możliwość pracy w rozszerzonych zakresach przepływu – 2 pkt</w:t>
            </w:r>
          </w:p>
        </w:tc>
      </w:tr>
      <w:tr w:rsidR="00335D18" w:rsidRPr="001D12FD" w14:paraId="15C4EAFF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289A" w14:textId="77777777" w:rsidR="00335D18" w:rsidRPr="00F93429" w:rsidRDefault="00335D18" w:rsidP="00335D18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9780" w14:textId="74FCC2F6" w:rsidR="00335D18" w:rsidRPr="00F93429" w:rsidRDefault="00335D18" w:rsidP="00335D18">
            <w:r w:rsidRPr="00335D18">
              <w:t>Detektor przecieku krwi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F77F" w14:textId="40F44C19" w:rsidR="00335D18" w:rsidRDefault="00335D18" w:rsidP="002465C7">
            <w:pPr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8F7C" w14:textId="77777777" w:rsidR="00335D18" w:rsidRPr="001D12FD" w:rsidRDefault="00335D18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8BC5" w14:textId="78ACFCA4" w:rsidR="00335D18" w:rsidRDefault="00335D18" w:rsidP="002465C7">
            <w:pPr>
              <w:jc w:val="center"/>
            </w:pPr>
            <w:r w:rsidRPr="004F47AE">
              <w:t>bez punktacji</w:t>
            </w:r>
          </w:p>
        </w:tc>
      </w:tr>
      <w:tr w:rsidR="00335D18" w:rsidRPr="001D12FD" w14:paraId="7CB405FA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5A59" w14:textId="77777777" w:rsidR="00335D18" w:rsidRPr="00F93429" w:rsidRDefault="00335D18" w:rsidP="00335D18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FF06" w14:textId="227579DA" w:rsidR="00335D18" w:rsidRPr="00F93429" w:rsidRDefault="00335D18" w:rsidP="00335D18">
            <w:r w:rsidRPr="00335D18">
              <w:t>Detektor powietrza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31DE" w14:textId="2C6A574B" w:rsidR="00335D18" w:rsidRDefault="00335D18" w:rsidP="002465C7">
            <w:pPr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DD54" w14:textId="77777777" w:rsidR="00335D18" w:rsidRPr="001D12FD" w:rsidRDefault="00335D18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BB87" w14:textId="4D5BF10C" w:rsidR="00335D18" w:rsidRDefault="00335D18" w:rsidP="002465C7">
            <w:pPr>
              <w:jc w:val="center"/>
            </w:pPr>
            <w:r w:rsidRPr="004F47AE">
              <w:t>bez punktacji</w:t>
            </w:r>
          </w:p>
        </w:tc>
      </w:tr>
      <w:tr w:rsidR="00335D18" w:rsidRPr="001D12FD" w14:paraId="509733D9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7C6F" w14:textId="77777777" w:rsidR="00335D18" w:rsidRPr="001D12FD" w:rsidRDefault="00335D18" w:rsidP="00335D18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A5FC" w14:textId="539F2362" w:rsidR="00335D18" w:rsidRPr="00A8103A" w:rsidRDefault="00E73CAA" w:rsidP="00335D18">
            <w:pPr>
              <w:rPr>
                <w:color w:val="EE0000"/>
              </w:rPr>
            </w:pPr>
            <w:r w:rsidRPr="00E73CAA">
              <w:t>Możliwość regulacji temperatury płynów w zakresie minimum 34–40°C lub równoważnym, zapewniającym utrzymanie temperatury zbliżonej do fizjologicznej podczas terapii CRRT.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7BA9" w14:textId="77777777" w:rsidR="00E2793E" w:rsidRDefault="00E2793E" w:rsidP="002465C7">
            <w:pPr>
              <w:jc w:val="center"/>
            </w:pPr>
          </w:p>
          <w:p w14:paraId="200604F7" w14:textId="696D2AD7" w:rsidR="00E2793E" w:rsidRDefault="00335D18" w:rsidP="002465C7">
            <w:pPr>
              <w:jc w:val="center"/>
            </w:pPr>
            <w:r>
              <w:t>TAK</w:t>
            </w:r>
          </w:p>
          <w:p w14:paraId="5A789175" w14:textId="7BA0F893" w:rsidR="00335D18" w:rsidRDefault="00335D18" w:rsidP="002465C7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1855" w14:textId="77777777" w:rsidR="00335D18" w:rsidRPr="001D12FD" w:rsidRDefault="00335D18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651F" w14:textId="488CFACB" w:rsidR="00335D18" w:rsidRPr="004F47AE" w:rsidRDefault="00E2793E" w:rsidP="002465C7">
            <w:pPr>
              <w:jc w:val="center"/>
            </w:pPr>
            <w:r w:rsidRPr="004F47AE">
              <w:t>bez punktacji</w:t>
            </w:r>
          </w:p>
        </w:tc>
      </w:tr>
      <w:tr w:rsidR="0013599E" w:rsidRPr="001D12FD" w14:paraId="61560DEF" w14:textId="77777777" w:rsidTr="00E73CAA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8F0D" w14:textId="77777777" w:rsidR="0013599E" w:rsidRPr="001D12FD" w:rsidRDefault="0013599E" w:rsidP="0013599E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D332" w14:textId="4CB40776" w:rsidR="0013599E" w:rsidRPr="00584FF3" w:rsidRDefault="00E73CAA" w:rsidP="0013599E">
            <w:r w:rsidRPr="00E73CAA">
              <w:t xml:space="preserve">System monitorowania ciśnień obejmujący co najmniej: ciśnienie dopływowe (tętnicze), powrotne (żylne), ciśnienie filtra oraz ciśnienie </w:t>
            </w:r>
            <w:proofErr w:type="spellStart"/>
            <w:r w:rsidRPr="00E73CAA">
              <w:t>transmembranowe</w:t>
            </w:r>
            <w:proofErr w:type="spellEnd"/>
            <w:r w:rsidRPr="00E73CAA">
              <w:t xml:space="preserve"> (TMP). Zakres pracy czujników: –300 do +600 mmHg, dokładność pomiaru ±5 mmHg lub równoważna.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E71A" w14:textId="2CBD58BF" w:rsidR="0013599E" w:rsidRDefault="00835827" w:rsidP="002465C7">
            <w:pPr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A44B" w14:textId="77777777" w:rsidR="0013599E" w:rsidRPr="001D12FD" w:rsidRDefault="0013599E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960F" w14:textId="38EE2EF8" w:rsidR="00E73CAA" w:rsidRPr="00E73CAA" w:rsidRDefault="00E73CAA" w:rsidP="00E73CAA">
            <w:pPr>
              <w:jc w:val="center"/>
              <w:rPr>
                <w:color w:val="000000" w:themeColor="text1"/>
              </w:rPr>
            </w:pPr>
            <w:r w:rsidRPr="00E73CAA">
              <w:rPr>
                <w:color w:val="000000" w:themeColor="text1"/>
              </w:rPr>
              <w:t>system standardowy (4 czujniki) – 0 pkt</w:t>
            </w:r>
          </w:p>
          <w:p w14:paraId="1B7BA53A" w14:textId="32B66B6A" w:rsidR="00E73CAA" w:rsidRPr="00E73CAA" w:rsidRDefault="00E73CAA" w:rsidP="00E73CAA">
            <w:pPr>
              <w:jc w:val="center"/>
              <w:rPr>
                <w:color w:val="000000" w:themeColor="text1"/>
              </w:rPr>
            </w:pPr>
            <w:r w:rsidRPr="00E73CAA">
              <w:rPr>
                <w:color w:val="000000" w:themeColor="text1"/>
              </w:rPr>
              <w:t>≥6 czujników – 1 pkt</w:t>
            </w:r>
          </w:p>
          <w:p w14:paraId="6BD18E89" w14:textId="4CAE1CFB" w:rsidR="0013599E" w:rsidRDefault="0013599E" w:rsidP="00E73CAA">
            <w:pPr>
              <w:jc w:val="center"/>
            </w:pPr>
          </w:p>
        </w:tc>
      </w:tr>
      <w:tr w:rsidR="0013599E" w:rsidRPr="001D12FD" w14:paraId="66EE732C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915B" w14:textId="77777777" w:rsidR="0013599E" w:rsidRPr="001D12FD" w:rsidRDefault="0013599E" w:rsidP="0013599E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2C13" w14:textId="39D24E94" w:rsidR="0013599E" w:rsidRPr="00584FF3" w:rsidRDefault="00E73CAA" w:rsidP="0013599E">
            <w:r w:rsidRPr="00E73CAA">
              <w:t>Regulacja ultrafiltracji w zakresie 0–2500 ml/h, dokładność kontroli UF ±50 ml/h lub równoważna, system automatycznej korekty bilansu płynowego.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8A7A" w14:textId="688AB78D" w:rsidR="0013599E" w:rsidRDefault="00835827" w:rsidP="002465C7">
            <w:pPr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3F4A" w14:textId="77777777" w:rsidR="0013599E" w:rsidRPr="001D12FD" w:rsidRDefault="0013599E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A167" w14:textId="6EEC6934" w:rsidR="00E73CAA" w:rsidRPr="00E73CAA" w:rsidRDefault="00E73CAA" w:rsidP="00E73CAA">
            <w:pPr>
              <w:jc w:val="center"/>
              <w:rPr>
                <w:color w:val="000000" w:themeColor="text1"/>
              </w:rPr>
            </w:pPr>
            <w:r w:rsidRPr="00E73CAA">
              <w:rPr>
                <w:color w:val="000000" w:themeColor="text1"/>
              </w:rPr>
              <w:t xml:space="preserve">±50 ml/h – 0 pkt </w:t>
            </w:r>
          </w:p>
          <w:p w14:paraId="6E60C9B4" w14:textId="3A9914D2" w:rsidR="00E73CAA" w:rsidRPr="00E73CAA" w:rsidRDefault="00E73CAA" w:rsidP="00E73CAA">
            <w:pPr>
              <w:jc w:val="center"/>
              <w:rPr>
                <w:color w:val="000000" w:themeColor="text1"/>
              </w:rPr>
            </w:pPr>
            <w:r w:rsidRPr="00E73CAA">
              <w:rPr>
                <w:color w:val="000000" w:themeColor="text1"/>
              </w:rPr>
              <w:t>±25 ml/h – +1 pkt</w:t>
            </w:r>
          </w:p>
          <w:p w14:paraId="1114D2FA" w14:textId="71643C92" w:rsidR="0013599E" w:rsidRDefault="0013599E" w:rsidP="002465C7">
            <w:pPr>
              <w:jc w:val="center"/>
            </w:pPr>
          </w:p>
        </w:tc>
      </w:tr>
      <w:tr w:rsidR="0013599E" w:rsidRPr="001D12FD" w14:paraId="2B254B3E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3B38" w14:textId="77777777" w:rsidR="0013599E" w:rsidRPr="001D12FD" w:rsidRDefault="0013599E" w:rsidP="0013599E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C42F" w14:textId="7939A159" w:rsidR="0013599E" w:rsidRPr="00584FF3" w:rsidRDefault="00835827" w:rsidP="0013599E">
            <w:r w:rsidRPr="00835827">
              <w:t xml:space="preserve">Automatyczny system odpowietrzania układu oraz system redukcji </w:t>
            </w:r>
            <w:proofErr w:type="spellStart"/>
            <w:r w:rsidRPr="00835827">
              <w:t>mikrobańek</w:t>
            </w:r>
            <w:proofErr w:type="spellEnd"/>
            <w:r w:rsidRPr="00835827">
              <w:t xml:space="preserve">, z detekcją mikropęcherzyków o średnicy ≥50 </w:t>
            </w:r>
            <w:proofErr w:type="spellStart"/>
            <w:r w:rsidRPr="00835827">
              <w:t>μm</w:t>
            </w:r>
            <w:proofErr w:type="spellEnd"/>
            <w:r w:rsidRPr="00835827">
              <w:t xml:space="preserve"> lub równoważną.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2E0B" w14:textId="2C9F152F" w:rsidR="0013599E" w:rsidRDefault="00835827" w:rsidP="002465C7">
            <w:pPr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364A" w14:textId="77777777" w:rsidR="0013599E" w:rsidRPr="001D12FD" w:rsidRDefault="0013599E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63A3" w14:textId="5D56720E" w:rsidR="0013599E" w:rsidRDefault="0013599E" w:rsidP="002465C7">
            <w:pPr>
              <w:jc w:val="center"/>
            </w:pPr>
            <w:r w:rsidRPr="00BB66AA">
              <w:rPr>
                <w:color w:val="000000" w:themeColor="text1"/>
              </w:rPr>
              <w:t>bez punktacji</w:t>
            </w:r>
          </w:p>
        </w:tc>
      </w:tr>
      <w:tr w:rsidR="0013599E" w:rsidRPr="001D12FD" w14:paraId="286B92F3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59FF" w14:textId="77777777" w:rsidR="0013599E" w:rsidRPr="001D12FD" w:rsidRDefault="0013599E" w:rsidP="0013599E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8A0" w14:textId="2DB232A7" w:rsidR="0013599E" w:rsidRPr="00584FF3" w:rsidRDefault="00835827" w:rsidP="0013599E">
            <w:r w:rsidRPr="00835827">
              <w:t xml:space="preserve">Kompatybilność z zestawami CRRT, w tym zestawami do </w:t>
            </w:r>
            <w:proofErr w:type="spellStart"/>
            <w:r w:rsidRPr="00835827">
              <w:t>hemofiltracji</w:t>
            </w:r>
            <w:proofErr w:type="spellEnd"/>
            <w:r w:rsidRPr="00835827">
              <w:t xml:space="preserve">, </w:t>
            </w:r>
            <w:proofErr w:type="spellStart"/>
            <w:r w:rsidRPr="00835827">
              <w:lastRenderedPageBreak/>
              <w:t>hemodiafiltracji</w:t>
            </w:r>
            <w:proofErr w:type="spellEnd"/>
            <w:r w:rsidRPr="00835827">
              <w:t>, hemodializy oraz filtrami o powierzchni 0,9–1,5 m², jak również kompatybilność z zestawami i adsorberami do hemoperfuzji lub rozwiązaniami równoważnymi.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858F" w14:textId="1E9EB938" w:rsidR="0013599E" w:rsidRPr="0013599E" w:rsidRDefault="0013599E" w:rsidP="002465C7">
            <w:pPr>
              <w:jc w:val="center"/>
              <w:rPr>
                <w:lang w:val="en-GB"/>
              </w:rPr>
            </w:pPr>
            <w:proofErr w:type="spellStart"/>
            <w:r w:rsidRPr="0013599E">
              <w:rPr>
                <w:lang w:val="en-GB"/>
              </w:rPr>
              <w:lastRenderedPageBreak/>
              <w:t>Zestawy</w:t>
            </w:r>
            <w:proofErr w:type="spellEnd"/>
            <w:r w:rsidRPr="0013599E">
              <w:rPr>
                <w:lang w:val="en-GB"/>
              </w:rPr>
              <w:t xml:space="preserve"> CRRT Luer-lock, </w:t>
            </w:r>
            <w:proofErr w:type="spellStart"/>
            <w:r w:rsidRPr="0013599E">
              <w:rPr>
                <w:lang w:val="en-GB"/>
              </w:rPr>
              <w:t>filtry</w:t>
            </w:r>
            <w:proofErr w:type="spellEnd"/>
            <w:r w:rsidRPr="0013599E">
              <w:rPr>
                <w:lang w:val="en-GB"/>
              </w:rPr>
              <w:t xml:space="preserve"> 0,9–1,5 m²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AB11" w14:textId="77777777" w:rsidR="0013599E" w:rsidRPr="0013599E" w:rsidRDefault="0013599E" w:rsidP="002465C7">
            <w:pPr>
              <w:jc w:val="center"/>
              <w:rPr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AF80" w14:textId="52FDC5F7" w:rsidR="0013599E" w:rsidRDefault="0013599E" w:rsidP="002465C7">
            <w:pPr>
              <w:jc w:val="center"/>
            </w:pPr>
            <w:r w:rsidRPr="00BB66AA">
              <w:rPr>
                <w:color w:val="000000" w:themeColor="text1"/>
              </w:rPr>
              <w:t>bez punktacji</w:t>
            </w:r>
          </w:p>
        </w:tc>
      </w:tr>
      <w:tr w:rsidR="0013599E" w:rsidRPr="001D12FD" w14:paraId="3BAAD271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38C3" w14:textId="77777777" w:rsidR="0013599E" w:rsidRPr="001D12FD" w:rsidRDefault="0013599E" w:rsidP="0013599E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6B6D" w14:textId="5EDA10E9" w:rsidR="0013599E" w:rsidRPr="00584FF3" w:rsidRDefault="00835827" w:rsidP="0013599E">
            <w:r w:rsidRPr="00835827">
              <w:t>Zakres przepływów pomp: dializat 0–1000 ml/min, substytut 0–1000 ml/min, ultrafiltracja 0–2000 ml/h, z niezależną regulacją każdej pompy lub rozwiązaniem równoważnym.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2597" w14:textId="511B0497" w:rsidR="0013599E" w:rsidRDefault="00835827" w:rsidP="002465C7">
            <w:pPr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E866" w14:textId="77777777" w:rsidR="0013599E" w:rsidRPr="001D12FD" w:rsidRDefault="0013599E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6307" w14:textId="61208FD2" w:rsidR="0013599E" w:rsidRDefault="0013599E" w:rsidP="002465C7">
            <w:pPr>
              <w:jc w:val="center"/>
            </w:pPr>
            <w:r w:rsidRPr="00BB66AA">
              <w:rPr>
                <w:color w:val="000000" w:themeColor="text1"/>
              </w:rPr>
              <w:t>bez punktacji</w:t>
            </w:r>
          </w:p>
        </w:tc>
      </w:tr>
      <w:tr w:rsidR="0013599E" w:rsidRPr="001D12FD" w14:paraId="0900E76B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86E1" w14:textId="77777777" w:rsidR="0013599E" w:rsidRPr="001D12FD" w:rsidRDefault="0013599E" w:rsidP="0013599E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45A5" w14:textId="19C5F572" w:rsidR="0013599E" w:rsidRPr="00584FF3" w:rsidRDefault="00835827" w:rsidP="0013599E">
            <w:r w:rsidRPr="00835827">
              <w:t>System oprogramowania zapewniający zapis pełnej historii terapii, możliwość eksportu danych przez USB, LAN lub Wi-Fi oraz generowanie raportu terapii. Możliwość integracji z systemami HIS za pomocą HL7 lub równoważnych protokołów.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B7F7" w14:textId="5D6F0CD2" w:rsidR="0013599E" w:rsidRDefault="00835827" w:rsidP="002465C7">
            <w:pPr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3D38" w14:textId="77777777" w:rsidR="0013599E" w:rsidRPr="001D12FD" w:rsidRDefault="0013599E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1546" w14:textId="77777777" w:rsidR="00835827" w:rsidRDefault="0013599E" w:rsidP="002465C7">
            <w:pPr>
              <w:jc w:val="center"/>
            </w:pPr>
            <w:r>
              <w:t xml:space="preserve">USB:1 pkt; </w:t>
            </w:r>
          </w:p>
          <w:p w14:paraId="517B79EA" w14:textId="5A65E384" w:rsidR="0013599E" w:rsidRDefault="0013599E" w:rsidP="002465C7">
            <w:pPr>
              <w:jc w:val="center"/>
            </w:pPr>
            <w:r>
              <w:t>HL7:3 pkt</w:t>
            </w:r>
          </w:p>
        </w:tc>
      </w:tr>
      <w:tr w:rsidR="0013599E" w:rsidRPr="001D12FD" w14:paraId="48270078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AC72" w14:textId="77777777" w:rsidR="0013599E" w:rsidRPr="001D12FD" w:rsidRDefault="0013599E" w:rsidP="0013599E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4A36" w14:textId="2B9F63C3" w:rsidR="0013599E" w:rsidRPr="00584FF3" w:rsidRDefault="00835827" w:rsidP="0013599E">
            <w:r w:rsidRPr="00835827">
              <w:t>Obudowa odporna na środki dezynfekcyjne stosowane w szpitalach, minimalna klasa ochrony IPX2 lub równoważna. Wyższa klasa ochrony (IPX4 lub więcej) akceptowalna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C752" w14:textId="2052E1B1" w:rsidR="0013599E" w:rsidRDefault="00835827" w:rsidP="002465C7">
            <w:pPr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6D21" w14:textId="77777777" w:rsidR="0013599E" w:rsidRPr="001D12FD" w:rsidRDefault="0013599E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935D" w14:textId="7C5C6876" w:rsidR="00835827" w:rsidRPr="00835827" w:rsidRDefault="00835827" w:rsidP="00835827">
            <w:pPr>
              <w:jc w:val="center"/>
              <w:rPr>
                <w:color w:val="000000" w:themeColor="text1"/>
              </w:rPr>
            </w:pPr>
            <w:r w:rsidRPr="00835827">
              <w:rPr>
                <w:color w:val="000000" w:themeColor="text1"/>
              </w:rPr>
              <w:t xml:space="preserve">IPX2 – 1 pkt </w:t>
            </w:r>
          </w:p>
          <w:p w14:paraId="457C0E4F" w14:textId="41DDF1FA" w:rsidR="00835827" w:rsidRPr="00835827" w:rsidRDefault="00835827" w:rsidP="00835827">
            <w:pPr>
              <w:jc w:val="center"/>
              <w:rPr>
                <w:color w:val="000000" w:themeColor="text1"/>
              </w:rPr>
            </w:pPr>
            <w:r w:rsidRPr="00835827">
              <w:rPr>
                <w:color w:val="000000" w:themeColor="text1"/>
              </w:rPr>
              <w:t>IPX4 – 2 pkt</w:t>
            </w:r>
          </w:p>
          <w:p w14:paraId="29D76AC0" w14:textId="2B8BC573" w:rsidR="0013599E" w:rsidRDefault="0013599E" w:rsidP="002465C7">
            <w:pPr>
              <w:jc w:val="center"/>
            </w:pPr>
          </w:p>
        </w:tc>
      </w:tr>
      <w:tr w:rsidR="0013599E" w:rsidRPr="001D12FD" w14:paraId="512727D6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57EE" w14:textId="77777777" w:rsidR="0013599E" w:rsidRPr="001D12FD" w:rsidRDefault="0013599E" w:rsidP="0013599E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0C45" w14:textId="052F75D3" w:rsidR="0013599E" w:rsidRPr="00584FF3" w:rsidRDefault="00835827" w:rsidP="0013599E">
            <w:r w:rsidRPr="00835827">
              <w:t>Urządzenie umożliwia prowadzenie terapii CRRT co najmniej w trybach: CVVH, CVVHD, CVVHDF lub równoważnych. Dodatkowe tryby (np. SLED, SLEDD-f) akceptowane.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7F7F" w14:textId="2CBDB758" w:rsidR="0013599E" w:rsidRDefault="00835827" w:rsidP="002465C7">
            <w:pPr>
              <w:jc w:val="center"/>
            </w:pPr>
            <w: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E91A" w14:textId="77777777" w:rsidR="0013599E" w:rsidRPr="001D12FD" w:rsidRDefault="0013599E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6C9A" w14:textId="641A82E7" w:rsidR="0013599E" w:rsidRDefault="0013599E" w:rsidP="002465C7">
            <w:pPr>
              <w:jc w:val="center"/>
            </w:pPr>
            <w:r>
              <w:t>2 pkt</w:t>
            </w:r>
          </w:p>
        </w:tc>
      </w:tr>
      <w:tr w:rsidR="0013599E" w:rsidRPr="001D12FD" w14:paraId="4BEAE8DC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190D" w14:textId="77777777" w:rsidR="0013599E" w:rsidRPr="001D12FD" w:rsidRDefault="0013599E" w:rsidP="0013599E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FF88" w14:textId="34A2934E" w:rsidR="0013599E" w:rsidRPr="00584FF3" w:rsidRDefault="00835827" w:rsidP="0013599E">
            <w:r w:rsidRPr="00835827">
              <w:t xml:space="preserve">Poziom hałasu podczas pracy urządzenia ≤55 </w:t>
            </w:r>
            <w:proofErr w:type="spellStart"/>
            <w:r w:rsidRPr="00835827">
              <w:t>dB</w:t>
            </w:r>
            <w:proofErr w:type="spellEnd"/>
            <w:r w:rsidRPr="00835827">
              <w:t>(A) lub równoważnie.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EF42" w14:textId="5BF9F72B" w:rsidR="0013599E" w:rsidRDefault="0013599E" w:rsidP="002465C7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6B33" w14:textId="77777777" w:rsidR="0013599E" w:rsidRPr="001D12FD" w:rsidRDefault="0013599E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B4F2" w14:textId="059B8B79" w:rsidR="00835827" w:rsidRPr="00835827" w:rsidRDefault="00835827" w:rsidP="00835827">
            <w:pPr>
              <w:jc w:val="center"/>
            </w:pPr>
            <w:r w:rsidRPr="00835827">
              <w:t xml:space="preserve">≤55 </w:t>
            </w:r>
            <w:proofErr w:type="spellStart"/>
            <w:r w:rsidRPr="00835827">
              <w:t>dB</w:t>
            </w:r>
            <w:proofErr w:type="spellEnd"/>
            <w:r w:rsidRPr="00835827">
              <w:t xml:space="preserve"> – 1 pkt </w:t>
            </w:r>
          </w:p>
          <w:p w14:paraId="56887485" w14:textId="378213D5" w:rsidR="0013599E" w:rsidRDefault="00835827" w:rsidP="00835827">
            <w:pPr>
              <w:jc w:val="center"/>
            </w:pPr>
            <w:r w:rsidRPr="00835827">
              <w:t xml:space="preserve">≤50 </w:t>
            </w:r>
            <w:proofErr w:type="spellStart"/>
            <w:r w:rsidRPr="00835827">
              <w:t>dB</w:t>
            </w:r>
            <w:proofErr w:type="spellEnd"/>
            <w:r w:rsidRPr="00835827">
              <w:t xml:space="preserve"> – 2 pkt</w:t>
            </w:r>
          </w:p>
        </w:tc>
      </w:tr>
      <w:tr w:rsidR="0013599E" w:rsidRPr="001D12FD" w14:paraId="17A6C6EA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08B6" w14:textId="77777777" w:rsidR="0013599E" w:rsidRPr="001D12FD" w:rsidRDefault="0013599E" w:rsidP="0013599E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1419" w14:textId="121C41B4" w:rsidR="0013599E" w:rsidRDefault="0013599E" w:rsidP="0013599E">
            <w:r w:rsidRPr="00584FF3">
              <w:t>Wykonawca musi posiadać autoryzowany serwis na oferowane urządzenia. Należy podać dane teleadresowe autoryzowanego serwisu. Wykonawca zapewnia autoryzowany serwis gwarancyjny i pogwarancyjny na urządzenia.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A023" w14:textId="77777777" w:rsidR="0013599E" w:rsidRDefault="0013599E" w:rsidP="002465C7">
            <w:pPr>
              <w:jc w:val="center"/>
            </w:pPr>
          </w:p>
          <w:p w14:paraId="29782659" w14:textId="77777777" w:rsidR="0013599E" w:rsidRDefault="0013599E" w:rsidP="002465C7">
            <w:pPr>
              <w:jc w:val="center"/>
            </w:pPr>
            <w:r>
              <w:t>TAK</w:t>
            </w:r>
          </w:p>
          <w:p w14:paraId="4D4BBECD" w14:textId="2600BA0A" w:rsidR="0013599E" w:rsidRDefault="0013599E" w:rsidP="002465C7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8F65" w14:textId="77777777" w:rsidR="0013599E" w:rsidRPr="001D12FD" w:rsidRDefault="0013599E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F0B0" w14:textId="77777777" w:rsidR="0013599E" w:rsidRDefault="0013599E" w:rsidP="002465C7">
            <w:pPr>
              <w:jc w:val="center"/>
            </w:pPr>
          </w:p>
          <w:p w14:paraId="4E010196" w14:textId="721546EF" w:rsidR="0013599E" w:rsidRPr="004F47AE" w:rsidRDefault="0013599E" w:rsidP="002465C7">
            <w:pPr>
              <w:jc w:val="center"/>
            </w:pPr>
            <w:r w:rsidRPr="004F47AE">
              <w:t>bez punktacji</w:t>
            </w:r>
          </w:p>
        </w:tc>
      </w:tr>
      <w:tr w:rsidR="0013599E" w:rsidRPr="001D12FD" w14:paraId="54B6EB9F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5020" w14:textId="77777777" w:rsidR="0013599E" w:rsidRPr="001D12FD" w:rsidRDefault="0013599E" w:rsidP="0013599E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A5CD" w14:textId="49F66F69" w:rsidR="0013599E" w:rsidRDefault="0013599E" w:rsidP="0013599E">
            <w:r w:rsidRPr="00584FF3">
              <w:t>Zapewnienie po upływie gwarancji dostępu do części zamiennych przez okres minimum 10 lat.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6CDD" w14:textId="77777777" w:rsidR="0013599E" w:rsidRDefault="0013599E" w:rsidP="002465C7">
            <w:pPr>
              <w:jc w:val="center"/>
            </w:pPr>
          </w:p>
          <w:p w14:paraId="15F60945" w14:textId="77777777" w:rsidR="0013599E" w:rsidRDefault="0013599E" w:rsidP="002465C7">
            <w:pPr>
              <w:jc w:val="center"/>
            </w:pPr>
            <w:r>
              <w:t>TAK</w:t>
            </w:r>
          </w:p>
          <w:p w14:paraId="1C96A2EF" w14:textId="465498D4" w:rsidR="0013599E" w:rsidRPr="00274A1A" w:rsidRDefault="0013599E" w:rsidP="002465C7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6F3C" w14:textId="77777777" w:rsidR="0013599E" w:rsidRPr="001D12FD" w:rsidRDefault="0013599E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4B46" w14:textId="77777777" w:rsidR="0013599E" w:rsidRDefault="0013599E" w:rsidP="002465C7">
            <w:pPr>
              <w:jc w:val="center"/>
            </w:pPr>
          </w:p>
          <w:p w14:paraId="37B9246B" w14:textId="772A8089" w:rsidR="0013599E" w:rsidRPr="004F47AE" w:rsidRDefault="0013599E" w:rsidP="002465C7">
            <w:pPr>
              <w:jc w:val="center"/>
            </w:pPr>
            <w:r w:rsidRPr="004F47AE">
              <w:t>bez punktacji</w:t>
            </w:r>
          </w:p>
        </w:tc>
      </w:tr>
      <w:tr w:rsidR="0013599E" w:rsidRPr="001D12FD" w14:paraId="41449AB3" w14:textId="77777777" w:rsidTr="002465C7">
        <w:trPr>
          <w:trHeight w:val="1773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E929" w14:textId="77777777" w:rsidR="0013599E" w:rsidRPr="001D12FD" w:rsidRDefault="0013599E" w:rsidP="0013599E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6634" w14:textId="77777777" w:rsidR="0013599E" w:rsidRPr="00584FF3" w:rsidRDefault="0013599E" w:rsidP="0013599E">
            <w:pPr>
              <w:rPr>
                <w:rFonts w:cs="Calibri"/>
                <w:color w:val="000000"/>
              </w:rPr>
            </w:pPr>
            <w:r w:rsidRPr="00584FF3">
              <w:rPr>
                <w:rFonts w:cs="Calibri"/>
                <w:color w:val="000000"/>
              </w:rPr>
              <w:t>Gwarancja minimum 24 mies. liczona od daty podpisania protokołu odbioru.</w:t>
            </w:r>
          </w:p>
          <w:p w14:paraId="5F049BB7" w14:textId="0F2AA17D" w:rsidR="0013599E" w:rsidRDefault="0013599E" w:rsidP="0013599E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0B58" w14:textId="1DEC71DC" w:rsidR="0013599E" w:rsidRDefault="0013599E" w:rsidP="002465C7">
            <w:pPr>
              <w:jc w:val="center"/>
            </w:pPr>
            <w:r>
              <w:t>TAK, podać jedną wartość:</w:t>
            </w:r>
          </w:p>
          <w:p w14:paraId="7C8DDBB9" w14:textId="021D3E12" w:rsidR="0013599E" w:rsidRDefault="0013599E" w:rsidP="002465C7">
            <w:pPr>
              <w:jc w:val="center"/>
            </w:pPr>
            <w:r>
              <w:t>- 24 miesięcy</w:t>
            </w:r>
          </w:p>
          <w:p w14:paraId="693353A5" w14:textId="36E2EBB7" w:rsidR="0013599E" w:rsidRDefault="0013599E" w:rsidP="002465C7">
            <w:pPr>
              <w:jc w:val="center"/>
            </w:pPr>
            <w:r>
              <w:t>- 36 miesięcy</w:t>
            </w:r>
          </w:p>
          <w:p w14:paraId="4ED6A2CE" w14:textId="3A79A7A5" w:rsidR="0013599E" w:rsidRDefault="0013599E" w:rsidP="002465C7">
            <w:pPr>
              <w:jc w:val="center"/>
            </w:pPr>
            <w:r>
              <w:t>- 48 i więcej miesięcy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A52F" w14:textId="77777777" w:rsidR="0013599E" w:rsidRPr="001D12FD" w:rsidRDefault="0013599E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0AD6" w14:textId="68213F74" w:rsidR="0013599E" w:rsidRDefault="0013599E" w:rsidP="002465C7">
            <w:pPr>
              <w:jc w:val="center"/>
            </w:pPr>
            <w:r>
              <w:t>24 miesięcy – 0 pkt</w:t>
            </w:r>
          </w:p>
          <w:p w14:paraId="40969320" w14:textId="5E8C2F2A" w:rsidR="0013599E" w:rsidRDefault="0013599E" w:rsidP="002465C7">
            <w:pPr>
              <w:jc w:val="center"/>
            </w:pPr>
            <w:r>
              <w:t>36 miesięcy – 5 pkt</w:t>
            </w:r>
          </w:p>
          <w:p w14:paraId="6B97153A" w14:textId="42FA38EC" w:rsidR="0013599E" w:rsidRDefault="0013599E" w:rsidP="002465C7">
            <w:pPr>
              <w:jc w:val="center"/>
            </w:pPr>
            <w:r>
              <w:t>48 i więcej miesięcy –</w:t>
            </w:r>
          </w:p>
          <w:p w14:paraId="343DC894" w14:textId="4DD5F985" w:rsidR="0013599E" w:rsidRPr="004F47AE" w:rsidRDefault="0013599E" w:rsidP="002465C7">
            <w:pPr>
              <w:jc w:val="center"/>
            </w:pPr>
            <w:r>
              <w:t>10 pkt</w:t>
            </w:r>
          </w:p>
        </w:tc>
      </w:tr>
      <w:tr w:rsidR="0013599E" w:rsidRPr="001D12FD" w14:paraId="16C9C21D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53B1" w14:textId="77777777" w:rsidR="0013599E" w:rsidRPr="001D12FD" w:rsidRDefault="0013599E" w:rsidP="0013599E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A350" w14:textId="2A6B6610" w:rsidR="0013599E" w:rsidRDefault="0013599E" w:rsidP="0013599E">
            <w:r w:rsidRPr="00584FF3">
              <w:t>Szkolenie personelu w zakresie obsługi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8701" w14:textId="77777777" w:rsidR="0013599E" w:rsidRDefault="0013599E" w:rsidP="002465C7">
            <w:pPr>
              <w:jc w:val="center"/>
            </w:pPr>
          </w:p>
          <w:p w14:paraId="5510EF8E" w14:textId="77777777" w:rsidR="0013599E" w:rsidRDefault="0013599E" w:rsidP="002465C7">
            <w:pPr>
              <w:jc w:val="center"/>
            </w:pPr>
            <w:r>
              <w:t>TAK</w:t>
            </w:r>
          </w:p>
          <w:p w14:paraId="43D91133" w14:textId="5FF79868" w:rsidR="0013599E" w:rsidRDefault="0013599E" w:rsidP="002465C7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A2E5" w14:textId="77777777" w:rsidR="0013599E" w:rsidRPr="001D12FD" w:rsidRDefault="0013599E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356F" w14:textId="21C91B0D" w:rsidR="0013599E" w:rsidRPr="004F47AE" w:rsidRDefault="0013599E" w:rsidP="002465C7">
            <w:pPr>
              <w:jc w:val="center"/>
            </w:pPr>
            <w:r w:rsidRPr="004F47AE">
              <w:t>bez punktacji</w:t>
            </w:r>
          </w:p>
        </w:tc>
      </w:tr>
      <w:tr w:rsidR="0013599E" w:rsidRPr="001D12FD" w14:paraId="02509A08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996C" w14:textId="77777777" w:rsidR="0013599E" w:rsidRPr="001D12FD" w:rsidRDefault="0013599E" w:rsidP="0013599E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7F94" w14:textId="397B940E" w:rsidR="0013599E" w:rsidRDefault="0013599E" w:rsidP="0013599E">
            <w:r w:rsidRPr="00584FF3">
              <w:t>Instrukcja obsługi w języku polskim w wersji papierowej i elektronicznej. Karta gwarancyjna dostarczona wraz z urządzeniem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BFE7" w14:textId="77777777" w:rsidR="0013599E" w:rsidRDefault="0013599E" w:rsidP="002465C7">
            <w:pPr>
              <w:jc w:val="center"/>
            </w:pPr>
          </w:p>
          <w:p w14:paraId="57E7EC70" w14:textId="77777777" w:rsidR="0013599E" w:rsidRDefault="0013599E" w:rsidP="002465C7">
            <w:pPr>
              <w:jc w:val="center"/>
            </w:pPr>
            <w:r>
              <w:t>TAK</w:t>
            </w:r>
          </w:p>
          <w:p w14:paraId="0C832537" w14:textId="124B7B07" w:rsidR="0013599E" w:rsidRPr="00274A1A" w:rsidRDefault="0013599E" w:rsidP="002465C7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574B" w14:textId="77777777" w:rsidR="0013599E" w:rsidRPr="001D12FD" w:rsidRDefault="0013599E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A772" w14:textId="31082764" w:rsidR="0013599E" w:rsidRPr="004F47AE" w:rsidRDefault="0013599E" w:rsidP="002465C7">
            <w:pPr>
              <w:jc w:val="center"/>
            </w:pPr>
            <w:r w:rsidRPr="004F47AE">
              <w:t>bez punktacji</w:t>
            </w:r>
          </w:p>
        </w:tc>
      </w:tr>
      <w:tr w:rsidR="0013599E" w:rsidRPr="001D12FD" w14:paraId="6F599076" w14:textId="77777777" w:rsidTr="002465C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ABD0" w14:textId="77777777" w:rsidR="0013599E" w:rsidRPr="001D12FD" w:rsidRDefault="0013599E" w:rsidP="0013599E">
            <w:pPr>
              <w:numPr>
                <w:ilvl w:val="0"/>
                <w:numId w:val="1"/>
              </w:num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2A05" w14:textId="72349F86" w:rsidR="0013599E" w:rsidRPr="00584FF3" w:rsidRDefault="0013599E" w:rsidP="0013599E">
            <w:r w:rsidRPr="00584FF3">
              <w:rPr>
                <w:rFonts w:cs="Calibri"/>
                <w:color w:val="000000"/>
              </w:rPr>
              <w:t>Paszport techniczny dostarczany wraz z urządzeniem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488C" w14:textId="77777777" w:rsidR="0013599E" w:rsidRDefault="0013599E" w:rsidP="002465C7">
            <w:pPr>
              <w:jc w:val="center"/>
            </w:pPr>
          </w:p>
          <w:p w14:paraId="3CAE0A7C" w14:textId="77777777" w:rsidR="0013599E" w:rsidRDefault="0013599E" w:rsidP="002465C7">
            <w:pPr>
              <w:jc w:val="center"/>
            </w:pPr>
            <w:r>
              <w:t>TAK</w:t>
            </w:r>
          </w:p>
          <w:p w14:paraId="377FEB64" w14:textId="77777777" w:rsidR="0013599E" w:rsidRPr="00274A1A" w:rsidRDefault="0013599E" w:rsidP="002465C7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328B" w14:textId="77777777" w:rsidR="0013599E" w:rsidRPr="001D12FD" w:rsidRDefault="0013599E" w:rsidP="002465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E8D1" w14:textId="3929384D" w:rsidR="0013599E" w:rsidRPr="004F47AE" w:rsidRDefault="0013599E" w:rsidP="002465C7">
            <w:pPr>
              <w:jc w:val="center"/>
            </w:pPr>
            <w:r w:rsidRPr="004F47AE">
              <w:t>bez punktacji</w:t>
            </w:r>
          </w:p>
        </w:tc>
      </w:tr>
    </w:tbl>
    <w:p w14:paraId="1941830E" w14:textId="77777777" w:rsidR="001D12FD" w:rsidRPr="001D12FD" w:rsidRDefault="001D12FD" w:rsidP="001D12FD"/>
    <w:p w14:paraId="014D80F0" w14:textId="77777777" w:rsidR="001D12FD" w:rsidRPr="001D12FD" w:rsidRDefault="001D12FD" w:rsidP="001D12FD"/>
    <w:p w14:paraId="5ADA0129" w14:textId="77777777" w:rsidR="00274A1A" w:rsidRDefault="00274A1A" w:rsidP="0013599E">
      <w:pPr>
        <w:widowControl w:val="0"/>
        <w:ind w:left="-851"/>
        <w:rPr>
          <w:color w:val="000000"/>
        </w:rPr>
      </w:pPr>
      <w:r>
        <w:rPr>
          <w:color w:val="000000"/>
        </w:rPr>
        <w:lastRenderedPageBreak/>
        <w:t xml:space="preserve">Załącznik należy wypełnić w całości, bez wprowadzania zmian w jego treści – stanowi on integralną część oferty – deklarację wykonawcy co do jej treści, stąd brak tego załącznika, zawierającego treści zgodne z wzorem określonym w specyfikacji warunków zamówienia, spowoduje odrzucenie oferty. </w:t>
      </w:r>
    </w:p>
    <w:p w14:paraId="786B59DB" w14:textId="77777777" w:rsidR="00274A1A" w:rsidRDefault="00274A1A" w:rsidP="0013599E">
      <w:pPr>
        <w:widowControl w:val="0"/>
        <w:ind w:left="-851"/>
        <w:rPr>
          <w:color w:val="000000"/>
        </w:rPr>
      </w:pPr>
      <w:r>
        <w:rPr>
          <w:color w:val="000000"/>
        </w:rPr>
        <w:t>Zamawiający dopuszcza możliwość złożenia ofert równoważnych o parametrach nie gorszych, lub lepszych niż określone przez zamawiającego, jeśli z opisu przedmiotu zamówienia mogłoby wynikać, iż przedmiot zamówienia został określony przez wskazanie znaku towarowego, patentu lub pochodzenia.</w:t>
      </w:r>
    </w:p>
    <w:p w14:paraId="49633034" w14:textId="77777777" w:rsidR="00274A1A" w:rsidRDefault="00274A1A" w:rsidP="0013599E">
      <w:pPr>
        <w:tabs>
          <w:tab w:val="left" w:pos="426"/>
        </w:tabs>
        <w:spacing w:after="120"/>
        <w:ind w:left="-851"/>
        <w:rPr>
          <w:color w:val="000000"/>
        </w:rPr>
      </w:pPr>
      <w:r>
        <w:rPr>
          <w:color w:val="000000"/>
        </w:rPr>
        <w:t xml:space="preserve">Przez rozwiązania równoważne zamawiający rozumie takie, które co najmniej spełniają wymagania określone </w:t>
      </w:r>
      <w:r>
        <w:rPr>
          <w:color w:val="000000"/>
        </w:rPr>
        <w:br/>
        <w:t xml:space="preserve">w niniejszym załączniku oraz charakteryzują się parametrami technicznymi, jakościowymi </w:t>
      </w:r>
      <w:r>
        <w:rPr>
          <w:color w:val="000000"/>
        </w:rPr>
        <w:br/>
        <w:t>i użytkowymi nie gorszymi niż określone w niniejszym opisie przedmiotu zamówienie. Wykonawca, który zaoferuje rozwiązania równoważne opisanym przez zamawiającego, jest obowiązany dołączyć do oferty zestawienie wszystkich zaoferowanych rozwiązań równoważnych oraz wykazać ich równoważność w stosunku do rozwiązań opisanych w dokumentacji przetargowej, wskazując nazwę i pozycję opisu przedmiotu zamówienia, których to dotyczy. Opis zaoferowanych rozwiązań równoważnych powinien być na tyle szczegółowy, żeby na jego podstawie zamawiający mógł ocenić ofertę i rozstrzygnąć, czy zaoferowane rozwiązanie jest równoważne.</w:t>
      </w:r>
    </w:p>
    <w:p w14:paraId="7D3D084A" w14:textId="77777777" w:rsidR="00274A1A" w:rsidRDefault="00274A1A" w:rsidP="0013599E">
      <w:pPr>
        <w:tabs>
          <w:tab w:val="left" w:pos="426"/>
        </w:tabs>
        <w:spacing w:after="120"/>
        <w:ind w:left="-851"/>
        <w:rPr>
          <w:color w:val="000000"/>
        </w:rPr>
      </w:pPr>
      <w:r>
        <w:rPr>
          <w:color w:val="000000"/>
        </w:rPr>
        <w:t xml:space="preserve">W przypadku, gdy w opisie przedmiotu zamówienia znajdą się odniesienia do norm, ocen technicznych, specyfikacji technicznych i systemów referencji technicznych, o których mowa w art. 101 ust. 1 pkt 2) oraz ust. 3 ustawy </w:t>
      </w:r>
      <w:proofErr w:type="spellStart"/>
      <w:r>
        <w:rPr>
          <w:color w:val="000000"/>
        </w:rPr>
        <w:t>Pzp</w:t>
      </w:r>
      <w:proofErr w:type="spellEnd"/>
      <w:r>
        <w:rPr>
          <w:color w:val="000000"/>
        </w:rPr>
        <w:t xml:space="preserve">, Zamawiający dopuszcza     rozwiązania równoważne pod względem metodologii postępowania, zakresu, funkcjonalności, możliwości zastosowania, przechowywania, działania i innych cech opisanych </w:t>
      </w:r>
      <w:r>
        <w:rPr>
          <w:color w:val="000000"/>
        </w:rPr>
        <w:br/>
        <w:t xml:space="preserve">w normach. </w:t>
      </w:r>
    </w:p>
    <w:p w14:paraId="2973F113" w14:textId="77777777" w:rsidR="00274A1A" w:rsidRDefault="00274A1A" w:rsidP="0013599E">
      <w:pPr>
        <w:ind w:left="-851"/>
        <w:rPr>
          <w:color w:val="000000"/>
          <w:highlight w:val="white"/>
        </w:rPr>
      </w:pPr>
      <w:r>
        <w:rPr>
          <w:color w:val="000000"/>
          <w:highlight w:val="white"/>
        </w:rPr>
        <w:t>Biorąc pod uwagę powyższe zamawiający wskazuje, że we wszystkich miejscach w opisie przedmiotu zamówienia, gdzie dokonano opisu poprzez wskazanie na konkretne normy </w:t>
      </w:r>
      <w:r>
        <w:rPr>
          <w:b/>
          <w:bCs/>
          <w:color w:val="000000"/>
        </w:rPr>
        <w:t>dopuszcza się rozwiązania równoważne opisywanym, i jednocześnie w każdym miejscu Zamawiający wprowadza określenie "lub równoważne"</w:t>
      </w:r>
      <w:r>
        <w:rPr>
          <w:color w:val="000000"/>
          <w:highlight w:val="white"/>
        </w:rPr>
        <w:t> (</w:t>
      </w:r>
      <w:hyperlink r:id="rId8" w:anchor="prawo1">
        <w:r>
          <w:rPr>
            <w:color w:val="000000"/>
            <w:u w:val="single"/>
          </w:rPr>
          <w:t>podstawa prawna art. 42 ust. 3 dyrektywy 2014/24/UE</w:t>
        </w:r>
      </w:hyperlink>
      <w:r>
        <w:rPr>
          <w:color w:val="000000"/>
          <w:highlight w:val="white"/>
        </w:rPr>
        <w:t>).</w:t>
      </w:r>
    </w:p>
    <w:p w14:paraId="5FF438D9" w14:textId="77777777" w:rsidR="00274A1A" w:rsidRDefault="00274A1A" w:rsidP="00274A1A">
      <w:pPr>
        <w:ind w:right="-35"/>
        <w:rPr>
          <w:color w:val="000000"/>
        </w:rPr>
      </w:pPr>
    </w:p>
    <w:p w14:paraId="1AEC0498" w14:textId="77777777" w:rsidR="00B428F1" w:rsidRDefault="00B428F1"/>
    <w:sectPr w:rsidR="00B428F1" w:rsidSect="00082E08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4BB44" w14:textId="77777777" w:rsidR="00076C4F" w:rsidRDefault="00076C4F" w:rsidP="004F2152">
      <w:pPr>
        <w:spacing w:after="0" w:line="240" w:lineRule="auto"/>
      </w:pPr>
      <w:r>
        <w:separator/>
      </w:r>
    </w:p>
  </w:endnote>
  <w:endnote w:type="continuationSeparator" w:id="0">
    <w:p w14:paraId="53C0596A" w14:textId="77777777" w:rsidR="00076C4F" w:rsidRDefault="00076C4F" w:rsidP="004F2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99B8B" w14:textId="77777777" w:rsidR="00076C4F" w:rsidRDefault="00076C4F" w:rsidP="004F2152">
      <w:pPr>
        <w:spacing w:after="0" w:line="240" w:lineRule="auto"/>
      </w:pPr>
      <w:r>
        <w:separator/>
      </w:r>
    </w:p>
  </w:footnote>
  <w:footnote w:type="continuationSeparator" w:id="0">
    <w:p w14:paraId="2E87FD66" w14:textId="77777777" w:rsidR="00076C4F" w:rsidRDefault="00076C4F" w:rsidP="004F2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FE515" w14:textId="1D6284D5" w:rsidR="004F2152" w:rsidRDefault="004F2152">
    <w:pPr>
      <w:pStyle w:val="Nagwek"/>
    </w:pPr>
    <w:r>
      <w:rPr>
        <w:noProof/>
      </w:rPr>
      <w:drawing>
        <wp:inline distT="0" distB="0" distL="0" distR="0" wp14:anchorId="39C04ECA" wp14:editId="219B5FCB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4F5C0" w14:textId="77777777" w:rsidR="004F2152" w:rsidRDefault="004F21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E604D"/>
    <w:multiLevelType w:val="multilevel"/>
    <w:tmpl w:val="86B2C9AA"/>
    <w:lvl w:ilvl="0">
      <w:start w:val="1"/>
      <w:numFmt w:val="bullet"/>
      <w:lvlText w:val="-"/>
      <w:lvlJc w:val="left"/>
      <w:pPr>
        <w:ind w:left="568" w:hanging="56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952" w:hanging="1952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672" w:hanging="2672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392" w:hanging="3392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4112" w:hanging="4112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832" w:hanging="4832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552" w:hanging="5552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272" w:hanging="6272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992" w:hanging="6992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7E2522F4"/>
    <w:multiLevelType w:val="hybridMultilevel"/>
    <w:tmpl w:val="B14E96D2"/>
    <w:lvl w:ilvl="0" w:tplc="704A1F6E">
      <w:start w:val="1"/>
      <w:numFmt w:val="decimal"/>
      <w:lvlText w:val="%1."/>
      <w:lvlJc w:val="left"/>
      <w:pPr>
        <w:ind w:left="785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945475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910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E08"/>
    <w:rsid w:val="00014FB4"/>
    <w:rsid w:val="0003543E"/>
    <w:rsid w:val="00051FDA"/>
    <w:rsid w:val="00065C56"/>
    <w:rsid w:val="00072F24"/>
    <w:rsid w:val="00076C4F"/>
    <w:rsid w:val="00082E08"/>
    <w:rsid w:val="000A0694"/>
    <w:rsid w:val="000A31B0"/>
    <w:rsid w:val="000E14F9"/>
    <w:rsid w:val="000E6256"/>
    <w:rsid w:val="000E7619"/>
    <w:rsid w:val="001008E6"/>
    <w:rsid w:val="00115F18"/>
    <w:rsid w:val="00124927"/>
    <w:rsid w:val="00133DB4"/>
    <w:rsid w:val="0013599E"/>
    <w:rsid w:val="0015224B"/>
    <w:rsid w:val="00157353"/>
    <w:rsid w:val="00180E47"/>
    <w:rsid w:val="001B1D6B"/>
    <w:rsid w:val="001C2CCF"/>
    <w:rsid w:val="001D12FD"/>
    <w:rsid w:val="001D7C48"/>
    <w:rsid w:val="001D7C56"/>
    <w:rsid w:val="00225A10"/>
    <w:rsid w:val="002324D8"/>
    <w:rsid w:val="002408DE"/>
    <w:rsid w:val="00245CAE"/>
    <w:rsid w:val="002465C7"/>
    <w:rsid w:val="002623E6"/>
    <w:rsid w:val="00274A1A"/>
    <w:rsid w:val="0027558B"/>
    <w:rsid w:val="00294C33"/>
    <w:rsid w:val="002A1EAB"/>
    <w:rsid w:val="002A73D1"/>
    <w:rsid w:val="002C787B"/>
    <w:rsid w:val="002D45A7"/>
    <w:rsid w:val="002D634B"/>
    <w:rsid w:val="002F45C9"/>
    <w:rsid w:val="003178A3"/>
    <w:rsid w:val="00332140"/>
    <w:rsid w:val="00333397"/>
    <w:rsid w:val="00335D18"/>
    <w:rsid w:val="0034628B"/>
    <w:rsid w:val="00352357"/>
    <w:rsid w:val="0035712E"/>
    <w:rsid w:val="003611A8"/>
    <w:rsid w:val="00361DAF"/>
    <w:rsid w:val="003A5BDA"/>
    <w:rsid w:val="003D2972"/>
    <w:rsid w:val="003E1519"/>
    <w:rsid w:val="003F7E3F"/>
    <w:rsid w:val="00414B1A"/>
    <w:rsid w:val="004208E9"/>
    <w:rsid w:val="0045678B"/>
    <w:rsid w:val="00470623"/>
    <w:rsid w:val="00485CCA"/>
    <w:rsid w:val="004A2ACC"/>
    <w:rsid w:val="004D57FD"/>
    <w:rsid w:val="004F0F2D"/>
    <w:rsid w:val="004F2152"/>
    <w:rsid w:val="004F47AE"/>
    <w:rsid w:val="005003B1"/>
    <w:rsid w:val="00500B25"/>
    <w:rsid w:val="00506E96"/>
    <w:rsid w:val="005333E3"/>
    <w:rsid w:val="00542937"/>
    <w:rsid w:val="00553B6B"/>
    <w:rsid w:val="00584FF3"/>
    <w:rsid w:val="005F1980"/>
    <w:rsid w:val="005F2BE1"/>
    <w:rsid w:val="005F71FD"/>
    <w:rsid w:val="006331C7"/>
    <w:rsid w:val="0066603D"/>
    <w:rsid w:val="00673D18"/>
    <w:rsid w:val="00673F51"/>
    <w:rsid w:val="00676DBC"/>
    <w:rsid w:val="00686AC3"/>
    <w:rsid w:val="006A405B"/>
    <w:rsid w:val="006F521F"/>
    <w:rsid w:val="00703723"/>
    <w:rsid w:val="007108FF"/>
    <w:rsid w:val="00712D66"/>
    <w:rsid w:val="00722DCC"/>
    <w:rsid w:val="00725989"/>
    <w:rsid w:val="00735AE5"/>
    <w:rsid w:val="00745AEF"/>
    <w:rsid w:val="007941E7"/>
    <w:rsid w:val="007A3AAC"/>
    <w:rsid w:val="007A63FB"/>
    <w:rsid w:val="007B3C31"/>
    <w:rsid w:val="007F0AD3"/>
    <w:rsid w:val="00835827"/>
    <w:rsid w:val="00840A03"/>
    <w:rsid w:val="0088289C"/>
    <w:rsid w:val="00886928"/>
    <w:rsid w:val="008963BF"/>
    <w:rsid w:val="008B498C"/>
    <w:rsid w:val="008B6857"/>
    <w:rsid w:val="008D204B"/>
    <w:rsid w:val="00960E5E"/>
    <w:rsid w:val="00962867"/>
    <w:rsid w:val="009757D4"/>
    <w:rsid w:val="009826CF"/>
    <w:rsid w:val="0098393D"/>
    <w:rsid w:val="00992D92"/>
    <w:rsid w:val="009962C7"/>
    <w:rsid w:val="00996639"/>
    <w:rsid w:val="009D28FF"/>
    <w:rsid w:val="00A57EE0"/>
    <w:rsid w:val="00A8103A"/>
    <w:rsid w:val="00A83A11"/>
    <w:rsid w:val="00A852DB"/>
    <w:rsid w:val="00AA2A5A"/>
    <w:rsid w:val="00AC391B"/>
    <w:rsid w:val="00AC6DC5"/>
    <w:rsid w:val="00AE4B37"/>
    <w:rsid w:val="00B06A4A"/>
    <w:rsid w:val="00B178C7"/>
    <w:rsid w:val="00B326D0"/>
    <w:rsid w:val="00B35348"/>
    <w:rsid w:val="00B428F1"/>
    <w:rsid w:val="00B54420"/>
    <w:rsid w:val="00B726D8"/>
    <w:rsid w:val="00B73B79"/>
    <w:rsid w:val="00B8069C"/>
    <w:rsid w:val="00BC5E77"/>
    <w:rsid w:val="00BE3A98"/>
    <w:rsid w:val="00BE7805"/>
    <w:rsid w:val="00C34FD0"/>
    <w:rsid w:val="00C96F93"/>
    <w:rsid w:val="00CA0AA0"/>
    <w:rsid w:val="00CA2226"/>
    <w:rsid w:val="00CD6AAE"/>
    <w:rsid w:val="00CE446E"/>
    <w:rsid w:val="00CF143F"/>
    <w:rsid w:val="00CF76E8"/>
    <w:rsid w:val="00D1475C"/>
    <w:rsid w:val="00D802BC"/>
    <w:rsid w:val="00DA3F6B"/>
    <w:rsid w:val="00DA5E1C"/>
    <w:rsid w:val="00DA6386"/>
    <w:rsid w:val="00DE18E8"/>
    <w:rsid w:val="00DF6A55"/>
    <w:rsid w:val="00E0648D"/>
    <w:rsid w:val="00E2793E"/>
    <w:rsid w:val="00E50812"/>
    <w:rsid w:val="00E62357"/>
    <w:rsid w:val="00E73CAA"/>
    <w:rsid w:val="00EA7574"/>
    <w:rsid w:val="00EB4E99"/>
    <w:rsid w:val="00EC79A6"/>
    <w:rsid w:val="00EE6245"/>
    <w:rsid w:val="00F05DF0"/>
    <w:rsid w:val="00F52FA8"/>
    <w:rsid w:val="00F54761"/>
    <w:rsid w:val="00F56712"/>
    <w:rsid w:val="00F56E00"/>
    <w:rsid w:val="00F70231"/>
    <w:rsid w:val="00F906E7"/>
    <w:rsid w:val="00F93429"/>
    <w:rsid w:val="00FA5086"/>
    <w:rsid w:val="00FC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A94F8"/>
  <w15:chartTrackingRefBased/>
  <w15:docId w15:val="{09693D78-A18C-460A-ACBA-6A059A79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2E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2E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2E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2E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2E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2E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2E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2E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2E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2E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2E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2E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2E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2E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2E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2E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2E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2E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2E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2E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2E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2E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2E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2E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2E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2E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2E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2E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2E08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1D1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F2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152"/>
  </w:style>
  <w:style w:type="paragraph" w:styleId="Stopka">
    <w:name w:val="footer"/>
    <w:basedOn w:val="Normalny"/>
    <w:link w:val="StopkaZnak"/>
    <w:uiPriority w:val="99"/>
    <w:unhideWhenUsed/>
    <w:rsid w:val="004F2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2152"/>
  </w:style>
  <w:style w:type="character" w:customStyle="1" w:styleId="fontstyle01">
    <w:name w:val="fontstyle01"/>
    <w:basedOn w:val="Domylnaczcionkaakapitu"/>
    <w:rsid w:val="004F2152"/>
    <w:rPr>
      <w:rFonts w:ascii="Aptos" w:hAnsi="Aptos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po.slaskie.pl/czytaj/informacja_dot_opisu_przedmiotu_zamowieni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371B2-AAD1-4772-846A-7BB7D9253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1147</Words>
  <Characters>7299</Characters>
  <Application>Microsoft Office Word</Application>
  <DocSecurity>0</DocSecurity>
  <Lines>456</Lines>
  <Paragraphs>191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Natalia</dc:creator>
  <cp:keywords/>
  <dc:description/>
  <cp:lastModifiedBy>Klyszynski Łukasz</cp:lastModifiedBy>
  <cp:revision>4</cp:revision>
  <dcterms:created xsi:type="dcterms:W3CDTF">2026-03-27T13:25:00Z</dcterms:created>
  <dcterms:modified xsi:type="dcterms:W3CDTF">2026-03-27T14:53:00Z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1401026432</vt:i4>
  </property>
</Properties>
</file>